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7E1A" w14:textId="2D241C16" w:rsidR="00D81AB9" w:rsidRPr="00F156D7" w:rsidRDefault="00D81AB9" w:rsidP="00D81AB9">
      <w:pPr>
        <w:rPr>
          <w:rFonts w:ascii="Times New Roman" w:eastAsia="Times New Roman" w:hAnsi="Times New Roman" w:cs="Times New Roman"/>
          <w:color w:val="000000"/>
          <w:shd w:val="clear" w:color="auto" w:fill="FFFFFF"/>
        </w:rPr>
      </w:pPr>
      <w:r w:rsidRPr="00F156D7">
        <w:rPr>
          <w:rFonts w:ascii="Times New Roman" w:hAnsi="Times New Roman" w:cs="Times New Roman"/>
          <w:b/>
          <w:color w:val="4F81BD"/>
        </w:rPr>
        <w:t>Video segment times:</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Agenda: 0:00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Video Hook: 1:30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Quick Write: 6:40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LeBron Videos: 12:30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Translation Instruction: 20:30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Collaborative work time: 24:30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Share out: 34:30</w:t>
      </w:r>
      <w:r w:rsidRPr="00F156D7">
        <w:rPr>
          <w:rFonts w:ascii="Times New Roman" w:eastAsia="Times New Roman" w:hAnsi="Times New Roman" w:cs="Times New Roman"/>
          <w:color w:val="000000"/>
          <w:shd w:val="clear" w:color="auto" w:fill="FFFFFF"/>
        </w:rPr>
        <w:t> </w:t>
      </w:r>
      <w:r w:rsidRPr="00D81AB9">
        <w:rPr>
          <w:rFonts w:ascii="Times New Roman" w:eastAsia="Times New Roman" w:hAnsi="Times New Roman" w:cs="Times New Roman"/>
          <w:color w:val="000000"/>
        </w:rPr>
        <w:br/>
      </w:r>
      <w:r w:rsidRPr="00D81AB9">
        <w:rPr>
          <w:rFonts w:ascii="Times New Roman" w:eastAsia="Times New Roman" w:hAnsi="Times New Roman" w:cs="Times New Roman"/>
          <w:color w:val="000000"/>
          <w:shd w:val="clear" w:color="auto" w:fill="FFFFFF"/>
        </w:rPr>
        <w:t>Exit Ticket: 41:0</w:t>
      </w:r>
    </w:p>
    <w:p w14:paraId="5D5644A4" w14:textId="519440D0" w:rsidR="00F156D7" w:rsidRPr="00F156D7" w:rsidRDefault="00F156D7" w:rsidP="00D81AB9">
      <w:pPr>
        <w:rPr>
          <w:rFonts w:ascii="Times New Roman" w:hAnsi="Times New Roman" w:cs="Times New Roman"/>
          <w:b/>
          <w:color w:val="4F81BD"/>
        </w:rPr>
      </w:pPr>
    </w:p>
    <w:p w14:paraId="748EF6F6" w14:textId="34F4CC01" w:rsidR="00F156D7" w:rsidRPr="00F156D7" w:rsidRDefault="00F156D7" w:rsidP="00F156D7">
      <w:pPr>
        <w:tabs>
          <w:tab w:val="clear" w:pos="720"/>
        </w:tabs>
        <w:spacing w:line="240" w:lineRule="auto"/>
        <w:rPr>
          <w:rFonts w:ascii="Times New Roman" w:eastAsia="Times New Roman" w:hAnsi="Times New Roman" w:cs="Times New Roman"/>
        </w:rPr>
      </w:pPr>
      <w:bookmarkStart w:id="0" w:name="_GoBack"/>
      <w:bookmarkEnd w:id="0"/>
      <w:r w:rsidRPr="00F156D7">
        <w:rPr>
          <w:rFonts w:ascii="Times New Roman" w:eastAsia="Times New Roman" w:hAnsi="Times New Roman" w:cs="Times New Roman"/>
          <w:color w:val="000000"/>
          <w:shd w:val="clear" w:color="auto" w:fill="FFF4BF"/>
        </w:rPr>
        <w:t>Focus Question: How can we foster academic discussions and learning that will more readily transfer to academic reading and writing and lead scholars to higher levels of critical thinking?</w:t>
      </w:r>
    </w:p>
    <w:p w14:paraId="3F87415B" w14:textId="77777777" w:rsidR="00F156D7" w:rsidRPr="00F156D7" w:rsidRDefault="00F156D7" w:rsidP="00D81AB9">
      <w:pPr>
        <w:rPr>
          <w:rFonts w:ascii="Times New Roman" w:hAnsi="Times New Roman" w:cs="Times New Roman"/>
          <w:b/>
          <w:color w:val="4F81BD"/>
        </w:rPr>
      </w:pPr>
    </w:p>
    <w:p w14:paraId="0230FAB5" w14:textId="77777777" w:rsidR="00D81AB9" w:rsidRPr="00F156D7" w:rsidRDefault="00D81AB9" w:rsidP="008934B0">
      <w:pPr>
        <w:jc w:val="center"/>
        <w:rPr>
          <w:rFonts w:ascii="Times New Roman" w:hAnsi="Times New Roman" w:cs="Times New Roman"/>
          <w:b/>
          <w:color w:val="4F81BD"/>
        </w:rPr>
      </w:pPr>
    </w:p>
    <w:p w14:paraId="3E5E29E7" w14:textId="17ADD0D3" w:rsidR="008934B0" w:rsidRPr="00F156D7" w:rsidRDefault="002D6A8A" w:rsidP="008934B0">
      <w:pPr>
        <w:jc w:val="center"/>
        <w:rPr>
          <w:rFonts w:ascii="Times New Roman" w:hAnsi="Times New Roman" w:cs="Times New Roman"/>
          <w:b/>
          <w:color w:val="4F81BD"/>
        </w:rPr>
      </w:pPr>
      <w:r w:rsidRPr="00F156D7">
        <w:rPr>
          <w:rFonts w:ascii="Times New Roman" w:hAnsi="Times New Roman" w:cs="Times New Roman"/>
          <w:b/>
          <w:color w:val="4F81BD"/>
        </w:rPr>
        <w:t>Academic Language Lesson Plan</w:t>
      </w:r>
    </w:p>
    <w:tbl>
      <w:tblPr>
        <w:tblW w:w="10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370"/>
        <w:gridCol w:w="4970"/>
        <w:gridCol w:w="2115"/>
      </w:tblGrid>
      <w:tr w:rsidR="008934B0" w:rsidRPr="00F156D7" w14:paraId="1877D823" w14:textId="77777777" w:rsidTr="00564544">
        <w:tc>
          <w:tcPr>
            <w:tcW w:w="2956" w:type="dxa"/>
            <w:gridSpan w:val="2"/>
          </w:tcPr>
          <w:p w14:paraId="3D7A4D8C"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Grade Level</w:t>
            </w:r>
          </w:p>
          <w:p w14:paraId="17FDCA68" w14:textId="0525922A" w:rsidR="008934B0" w:rsidRPr="00F156D7" w:rsidRDefault="00342DA2" w:rsidP="00564544">
            <w:pPr>
              <w:rPr>
                <w:rFonts w:ascii="Times New Roman" w:hAnsi="Times New Roman" w:cs="Times New Roman"/>
                <w:b/>
              </w:rPr>
            </w:pPr>
            <w:r w:rsidRPr="00F156D7">
              <w:rPr>
                <w:rFonts w:ascii="Times New Roman" w:hAnsi="Times New Roman" w:cs="Times New Roman"/>
                <w:b/>
              </w:rPr>
              <w:t>10</w:t>
            </w:r>
          </w:p>
          <w:p w14:paraId="7E4AA363" w14:textId="77777777" w:rsidR="008934B0" w:rsidRPr="00F156D7" w:rsidRDefault="008934B0" w:rsidP="00564544">
            <w:pPr>
              <w:rPr>
                <w:rFonts w:ascii="Times New Roman" w:hAnsi="Times New Roman" w:cs="Times New Roman"/>
                <w:b/>
              </w:rPr>
            </w:pPr>
          </w:p>
        </w:tc>
        <w:tc>
          <w:tcPr>
            <w:tcW w:w="4970" w:type="dxa"/>
          </w:tcPr>
          <w:p w14:paraId="106B023B"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Subject:</w:t>
            </w:r>
          </w:p>
          <w:p w14:paraId="74414F3F" w14:textId="397C9CCA" w:rsidR="008934B0" w:rsidRPr="00F156D7" w:rsidRDefault="00342DA2" w:rsidP="00564544">
            <w:pPr>
              <w:rPr>
                <w:rFonts w:ascii="Times New Roman" w:hAnsi="Times New Roman" w:cs="Times New Roman"/>
                <w:b/>
              </w:rPr>
            </w:pPr>
            <w:r w:rsidRPr="00F156D7">
              <w:rPr>
                <w:rFonts w:ascii="Times New Roman" w:hAnsi="Times New Roman" w:cs="Times New Roman"/>
                <w:b/>
              </w:rPr>
              <w:t>Academic Language: Translations</w:t>
            </w:r>
          </w:p>
          <w:p w14:paraId="088A1E79" w14:textId="77777777" w:rsidR="008934B0" w:rsidRPr="00F156D7" w:rsidRDefault="008934B0" w:rsidP="00564544">
            <w:pPr>
              <w:rPr>
                <w:rFonts w:ascii="Times New Roman" w:hAnsi="Times New Roman" w:cs="Times New Roman"/>
                <w:b/>
              </w:rPr>
            </w:pPr>
          </w:p>
        </w:tc>
        <w:tc>
          <w:tcPr>
            <w:tcW w:w="2115" w:type="dxa"/>
          </w:tcPr>
          <w:p w14:paraId="64AFCEA6"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Date:</w:t>
            </w:r>
          </w:p>
          <w:p w14:paraId="35BFC1BA" w14:textId="5D11F510" w:rsidR="00342DA2" w:rsidRPr="00F156D7" w:rsidRDefault="00342DA2" w:rsidP="00564544">
            <w:pPr>
              <w:rPr>
                <w:rFonts w:ascii="Times New Roman" w:hAnsi="Times New Roman" w:cs="Times New Roman"/>
                <w:b/>
              </w:rPr>
            </w:pPr>
            <w:r w:rsidRPr="00F156D7">
              <w:rPr>
                <w:rFonts w:ascii="Times New Roman" w:hAnsi="Times New Roman" w:cs="Times New Roman"/>
                <w:b/>
              </w:rPr>
              <w:t>Nov. 1, 2018</w:t>
            </w:r>
          </w:p>
        </w:tc>
      </w:tr>
      <w:tr w:rsidR="008934B0" w:rsidRPr="00F156D7" w14:paraId="4381F2FB" w14:textId="77777777" w:rsidTr="00564544">
        <w:tc>
          <w:tcPr>
            <w:tcW w:w="10041" w:type="dxa"/>
            <w:gridSpan w:val="4"/>
          </w:tcPr>
          <w:p w14:paraId="48AB68D7"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 xml:space="preserve">Materials/Texts: </w:t>
            </w:r>
          </w:p>
          <w:p w14:paraId="72E1EDCC" w14:textId="7E386BD4" w:rsidR="008934B0" w:rsidRPr="00F156D7" w:rsidRDefault="00342DA2" w:rsidP="00564544">
            <w:pPr>
              <w:rPr>
                <w:rFonts w:ascii="Times New Roman" w:hAnsi="Times New Roman" w:cs="Times New Roman"/>
              </w:rPr>
            </w:pPr>
            <w:r w:rsidRPr="00F156D7">
              <w:rPr>
                <w:rFonts w:ascii="Times New Roman" w:hAnsi="Times New Roman" w:cs="Times New Roman"/>
              </w:rPr>
              <w:t xml:space="preserve">Student sentence examples; College skills PowerPoint slides 115-123 </w:t>
            </w:r>
            <w:hyperlink r:id="rId7" w:history="1">
              <w:r w:rsidRPr="00F156D7">
                <w:rPr>
                  <w:rStyle w:val="Hyperlink"/>
                  <w:rFonts w:ascii="Times New Roman" w:hAnsi="Times New Roman" w:cs="Times New Roman"/>
                </w:rPr>
                <w:t>https://docs.google.com/presentation/d/16nIBA6vrINf7Fqu3fc5acJ6Ps0UBbZ0FsDrdIBJsYSU/edit?usp=sharing</w:t>
              </w:r>
            </w:hyperlink>
            <w:r w:rsidRPr="00F156D7">
              <w:rPr>
                <w:rFonts w:ascii="Times New Roman" w:hAnsi="Times New Roman" w:cs="Times New Roman"/>
              </w:rPr>
              <w:t xml:space="preserve"> (includes video links), </w:t>
            </w:r>
            <w:r w:rsidR="00535EDA" w:rsidRPr="00F156D7">
              <w:rPr>
                <w:rFonts w:ascii="Times New Roman" w:hAnsi="Times New Roman" w:cs="Times New Roman"/>
              </w:rPr>
              <w:t>notecards/paper for exit ticket, expo markers for students to complete translations</w:t>
            </w:r>
          </w:p>
          <w:p w14:paraId="606CA850" w14:textId="77777777" w:rsidR="008934B0" w:rsidRPr="00F156D7" w:rsidRDefault="008934B0" w:rsidP="00564544">
            <w:pPr>
              <w:rPr>
                <w:rFonts w:ascii="Times New Roman" w:hAnsi="Times New Roman" w:cs="Times New Roman"/>
                <w:b/>
              </w:rPr>
            </w:pPr>
          </w:p>
        </w:tc>
      </w:tr>
      <w:tr w:rsidR="008934B0" w:rsidRPr="00F156D7" w14:paraId="1E240488" w14:textId="77777777" w:rsidTr="00564544">
        <w:tc>
          <w:tcPr>
            <w:tcW w:w="2586" w:type="dxa"/>
            <w:shd w:val="clear" w:color="auto" w:fill="DBE5F1"/>
          </w:tcPr>
          <w:p w14:paraId="6B5372EE" w14:textId="77777777" w:rsidR="008934B0" w:rsidRPr="00F156D7" w:rsidRDefault="008934B0" w:rsidP="00564544">
            <w:pPr>
              <w:jc w:val="center"/>
              <w:rPr>
                <w:rFonts w:ascii="Times New Roman" w:hAnsi="Times New Roman" w:cs="Times New Roman"/>
                <w:b/>
              </w:rPr>
            </w:pPr>
            <w:r w:rsidRPr="00F156D7">
              <w:rPr>
                <w:rFonts w:ascii="Times New Roman" w:hAnsi="Times New Roman" w:cs="Times New Roman"/>
                <w:b/>
              </w:rPr>
              <w:t>Lesson Component</w:t>
            </w:r>
          </w:p>
        </w:tc>
        <w:tc>
          <w:tcPr>
            <w:tcW w:w="7455" w:type="dxa"/>
            <w:gridSpan w:val="3"/>
            <w:shd w:val="clear" w:color="auto" w:fill="DBE5F1"/>
          </w:tcPr>
          <w:p w14:paraId="7B6CF5F0" w14:textId="77777777" w:rsidR="008934B0" w:rsidRPr="00F156D7" w:rsidRDefault="008934B0" w:rsidP="00564544">
            <w:pPr>
              <w:jc w:val="center"/>
              <w:rPr>
                <w:rFonts w:ascii="Times New Roman" w:hAnsi="Times New Roman" w:cs="Times New Roman"/>
                <w:b/>
              </w:rPr>
            </w:pPr>
            <w:r w:rsidRPr="00F156D7">
              <w:rPr>
                <w:rFonts w:ascii="Times New Roman" w:hAnsi="Times New Roman" w:cs="Times New Roman"/>
                <w:b/>
              </w:rPr>
              <w:t>What will you do? / What will students do?</w:t>
            </w:r>
          </w:p>
        </w:tc>
      </w:tr>
      <w:tr w:rsidR="008934B0" w:rsidRPr="00F156D7" w14:paraId="3EA925AE" w14:textId="77777777" w:rsidTr="00564544">
        <w:tc>
          <w:tcPr>
            <w:tcW w:w="2586" w:type="dxa"/>
          </w:tcPr>
          <w:p w14:paraId="66CE911F"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Texas Essential Knowledge and Skills (C.1)</w:t>
            </w:r>
          </w:p>
          <w:p w14:paraId="1DA2498D"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What TEKS(s) does this lesson address?</w:t>
            </w:r>
          </w:p>
          <w:p w14:paraId="75EC604A"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How do you know the students need this lesson?</w:t>
            </w:r>
          </w:p>
          <w:p w14:paraId="0836EE52"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Unpack the standard(s) by identifying knowledge and skill(s)</w:t>
            </w:r>
          </w:p>
        </w:tc>
        <w:tc>
          <w:tcPr>
            <w:tcW w:w="7455" w:type="dxa"/>
            <w:gridSpan w:val="3"/>
          </w:tcPr>
          <w:p w14:paraId="70C56181" w14:textId="2DF7CB51" w:rsidR="00535EDA" w:rsidRPr="00F156D7" w:rsidRDefault="00535EDA" w:rsidP="00535EDA">
            <w:pPr>
              <w:rPr>
                <w:rFonts w:ascii="Times New Roman" w:hAnsi="Times New Roman" w:cs="Times New Roman"/>
              </w:rPr>
            </w:pPr>
            <w:r w:rsidRPr="00F156D7">
              <w:rPr>
                <w:rFonts w:ascii="Times New Roman" w:hAnsi="Times New Roman" w:cs="Times New Roman"/>
              </w:rPr>
              <w:t>13.C: revise drafts to improve style, word choice, and subtlety of meaning after rethinking how well questions of purpose, audience, and genre have been addressed</w:t>
            </w:r>
          </w:p>
          <w:p w14:paraId="5F3A80FB" w14:textId="77777777" w:rsidR="00535EDA" w:rsidRPr="00F156D7" w:rsidRDefault="00535EDA" w:rsidP="00535EDA">
            <w:pPr>
              <w:rPr>
                <w:rFonts w:ascii="Times New Roman" w:hAnsi="Times New Roman" w:cs="Times New Roman"/>
              </w:rPr>
            </w:pPr>
          </w:p>
          <w:p w14:paraId="12512763" w14:textId="77777777" w:rsidR="008934B0" w:rsidRPr="00F156D7" w:rsidRDefault="00535EDA" w:rsidP="00535EDA">
            <w:pPr>
              <w:rPr>
                <w:rFonts w:ascii="Times New Roman" w:hAnsi="Times New Roman" w:cs="Times New Roman"/>
              </w:rPr>
            </w:pPr>
            <w:r w:rsidRPr="00F156D7">
              <w:rPr>
                <w:rFonts w:ascii="Times New Roman" w:hAnsi="Times New Roman" w:cs="Times New Roman"/>
              </w:rPr>
              <w:t>13.D:  edit drafts for grammar, mechanics, and spelling</w:t>
            </w:r>
          </w:p>
          <w:p w14:paraId="5293F2BB" w14:textId="77777777" w:rsidR="00535EDA" w:rsidRPr="00F156D7" w:rsidRDefault="00535EDA" w:rsidP="00535EDA">
            <w:pPr>
              <w:rPr>
                <w:rFonts w:ascii="Times New Roman" w:hAnsi="Times New Roman" w:cs="Times New Roman"/>
              </w:rPr>
            </w:pPr>
          </w:p>
          <w:p w14:paraId="3179C690" w14:textId="77777777" w:rsidR="00535EDA" w:rsidRPr="00F156D7" w:rsidRDefault="00535EDA" w:rsidP="00535EDA">
            <w:pPr>
              <w:rPr>
                <w:rFonts w:ascii="Times New Roman" w:hAnsi="Times New Roman" w:cs="Times New Roman"/>
              </w:rPr>
            </w:pPr>
            <w:r w:rsidRPr="00F156D7">
              <w:rPr>
                <w:rFonts w:ascii="Times New Roman" w:hAnsi="Times New Roman" w:cs="Times New Roman"/>
              </w:rPr>
              <w:t>18.A: use conventions of capitalization</w:t>
            </w:r>
          </w:p>
          <w:p w14:paraId="0D14D172" w14:textId="77777777" w:rsidR="00535EDA" w:rsidRPr="00F156D7" w:rsidRDefault="00535EDA" w:rsidP="00535EDA">
            <w:pPr>
              <w:rPr>
                <w:rFonts w:ascii="Times New Roman" w:hAnsi="Times New Roman" w:cs="Times New Roman"/>
              </w:rPr>
            </w:pPr>
          </w:p>
          <w:p w14:paraId="7A748199" w14:textId="77777777" w:rsidR="00535EDA" w:rsidRPr="00F156D7" w:rsidRDefault="00535EDA" w:rsidP="00535EDA">
            <w:pPr>
              <w:rPr>
                <w:rFonts w:ascii="Times New Roman" w:hAnsi="Times New Roman" w:cs="Times New Roman"/>
              </w:rPr>
            </w:pPr>
            <w:r w:rsidRPr="00F156D7">
              <w:rPr>
                <w:rFonts w:ascii="Times New Roman" w:hAnsi="Times New Roman" w:cs="Times New Roman"/>
              </w:rPr>
              <w:t>18.B: use correct punctuation marks</w:t>
            </w:r>
          </w:p>
          <w:p w14:paraId="3935D785" w14:textId="77777777" w:rsidR="00535EDA" w:rsidRPr="00F156D7" w:rsidRDefault="00535EDA" w:rsidP="00535EDA">
            <w:pPr>
              <w:rPr>
                <w:rFonts w:ascii="Times New Roman" w:hAnsi="Times New Roman" w:cs="Times New Roman"/>
              </w:rPr>
            </w:pPr>
          </w:p>
          <w:p w14:paraId="3E6187F2" w14:textId="75D54B24" w:rsidR="00535EDA" w:rsidRPr="00F156D7" w:rsidRDefault="00535EDA" w:rsidP="00535EDA">
            <w:pPr>
              <w:rPr>
                <w:rFonts w:ascii="Times New Roman" w:hAnsi="Times New Roman" w:cs="Times New Roman"/>
              </w:rPr>
            </w:pPr>
            <w:r w:rsidRPr="00F156D7">
              <w:rPr>
                <w:rFonts w:ascii="Times New Roman" w:hAnsi="Times New Roman" w:cs="Times New Roman"/>
              </w:rPr>
              <w:t xml:space="preserve">Student writing has been too informal for the purposes of the class (student writing samples will be used as examples to demonstrate purpose). Students will develop their understanding of code switching and the importance of translating language for more formal uses. </w:t>
            </w:r>
          </w:p>
        </w:tc>
      </w:tr>
      <w:tr w:rsidR="008934B0" w:rsidRPr="00F156D7" w14:paraId="78ADB297" w14:textId="77777777" w:rsidTr="00564544">
        <w:tc>
          <w:tcPr>
            <w:tcW w:w="2586" w:type="dxa"/>
          </w:tcPr>
          <w:p w14:paraId="7A176B16"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lastRenderedPageBreak/>
              <w:t>English Language Proficiency Standards (C.1)</w:t>
            </w:r>
          </w:p>
          <w:p w14:paraId="6F7413E4" w14:textId="77777777" w:rsidR="008934B0" w:rsidRPr="00F156D7" w:rsidRDefault="008934B0" w:rsidP="00564544">
            <w:pPr>
              <w:rPr>
                <w:rFonts w:ascii="Times New Roman" w:hAnsi="Times New Roman" w:cs="Times New Roman"/>
                <w:i/>
              </w:rPr>
            </w:pPr>
            <w:r w:rsidRPr="00F156D7">
              <w:rPr>
                <w:rFonts w:ascii="Times New Roman" w:hAnsi="Times New Roman" w:cs="Times New Roman"/>
                <w:i/>
              </w:rPr>
              <w:t xml:space="preserve">To be used for English Language Learners </w:t>
            </w:r>
          </w:p>
          <w:p w14:paraId="532BF70E" w14:textId="77777777" w:rsidR="008934B0" w:rsidRPr="00F156D7" w:rsidRDefault="008934B0" w:rsidP="008934B0">
            <w:pPr>
              <w:numPr>
                <w:ilvl w:val="0"/>
                <w:numId w:val="1"/>
              </w:numPr>
              <w:spacing w:line="240" w:lineRule="auto"/>
              <w:ind w:hanging="360"/>
              <w:contextualSpacing/>
              <w:rPr>
                <w:rFonts w:ascii="Times New Roman" w:hAnsi="Times New Roman" w:cs="Times New Roman"/>
              </w:rPr>
            </w:pPr>
            <w:r w:rsidRPr="00F156D7">
              <w:rPr>
                <w:rFonts w:ascii="Times New Roman" w:hAnsi="Times New Roman" w:cs="Times New Roman"/>
              </w:rPr>
              <w:t>What ELPS(s) does this lesson address?</w:t>
            </w:r>
          </w:p>
          <w:p w14:paraId="58B1BD36" w14:textId="77777777" w:rsidR="008934B0" w:rsidRPr="00F156D7" w:rsidRDefault="008934B0" w:rsidP="008934B0">
            <w:pPr>
              <w:numPr>
                <w:ilvl w:val="0"/>
                <w:numId w:val="1"/>
              </w:numPr>
              <w:spacing w:line="240" w:lineRule="auto"/>
              <w:ind w:hanging="360"/>
              <w:contextualSpacing/>
              <w:rPr>
                <w:rFonts w:ascii="Times New Roman" w:hAnsi="Times New Roman" w:cs="Times New Roman"/>
              </w:rPr>
            </w:pPr>
            <w:r w:rsidRPr="00F156D7">
              <w:rPr>
                <w:rFonts w:ascii="Times New Roman" w:hAnsi="Times New Roman" w:cs="Times New Roman"/>
              </w:rPr>
              <w:t>How do you know the students need this lesson?</w:t>
            </w:r>
          </w:p>
          <w:p w14:paraId="35B49463" w14:textId="77777777" w:rsidR="008934B0" w:rsidRPr="00F156D7" w:rsidRDefault="008934B0" w:rsidP="008934B0">
            <w:pPr>
              <w:numPr>
                <w:ilvl w:val="0"/>
                <w:numId w:val="1"/>
              </w:numPr>
              <w:spacing w:line="240" w:lineRule="auto"/>
              <w:ind w:hanging="360"/>
              <w:contextualSpacing/>
              <w:rPr>
                <w:rFonts w:ascii="Times New Roman" w:hAnsi="Times New Roman" w:cs="Times New Roman"/>
              </w:rPr>
            </w:pPr>
            <w:r w:rsidRPr="00F156D7">
              <w:rPr>
                <w:rFonts w:ascii="Times New Roman" w:hAnsi="Times New Roman" w:cs="Times New Roman"/>
              </w:rPr>
              <w:t xml:space="preserve">Unpack the proficiency standard by identifying the knowledge and skill(s) </w:t>
            </w:r>
          </w:p>
        </w:tc>
        <w:tc>
          <w:tcPr>
            <w:tcW w:w="7455" w:type="dxa"/>
            <w:gridSpan w:val="3"/>
          </w:tcPr>
          <w:p w14:paraId="22CB1D67" w14:textId="77777777" w:rsidR="00D77A15" w:rsidRPr="00F156D7" w:rsidRDefault="00D77A15" w:rsidP="00564544">
            <w:pPr>
              <w:rPr>
                <w:rFonts w:ascii="Times New Roman" w:hAnsi="Times New Roman" w:cs="Times New Roman"/>
              </w:rPr>
            </w:pPr>
          </w:p>
          <w:p w14:paraId="21D6CE31" w14:textId="77777777" w:rsidR="008934B0" w:rsidRPr="00F156D7" w:rsidRDefault="00D77A15" w:rsidP="00564544">
            <w:pPr>
              <w:rPr>
                <w:rFonts w:ascii="Times New Roman" w:hAnsi="Times New Roman" w:cs="Times New Roman"/>
              </w:rPr>
            </w:pPr>
            <w:r w:rsidRPr="00F156D7">
              <w:rPr>
                <w:rFonts w:ascii="Times New Roman" w:hAnsi="Times New Roman" w:cs="Times New Roman"/>
              </w:rPr>
              <w:t>C.1.B: monitor oral and written language production and employ self-corrective techniques or other resources</w:t>
            </w:r>
          </w:p>
          <w:p w14:paraId="492E9F61" w14:textId="77777777" w:rsidR="00D77A15" w:rsidRPr="00F156D7" w:rsidRDefault="00D77A15" w:rsidP="00564544">
            <w:pPr>
              <w:rPr>
                <w:rFonts w:ascii="Times New Roman" w:hAnsi="Times New Roman" w:cs="Times New Roman"/>
              </w:rPr>
            </w:pPr>
          </w:p>
          <w:p w14:paraId="2267AF9A" w14:textId="77777777" w:rsidR="00D77A15" w:rsidRPr="00F156D7" w:rsidRDefault="00D77A15" w:rsidP="00564544">
            <w:pPr>
              <w:rPr>
                <w:rFonts w:ascii="Times New Roman" w:hAnsi="Times New Roman" w:cs="Times New Roman"/>
              </w:rPr>
            </w:pPr>
            <w:r w:rsidRPr="00F156D7">
              <w:rPr>
                <w:rFonts w:ascii="Times New Roman" w:hAnsi="Times New Roman" w:cs="Times New Roman"/>
              </w:rPr>
              <w:t>C.1.E: internalize new basic and academic language by using and reusing it in meaningful ways in speaking and writing activities that build concept and language attainment</w:t>
            </w:r>
          </w:p>
          <w:p w14:paraId="6AF6483A" w14:textId="77777777" w:rsidR="00D77A15" w:rsidRPr="00F156D7" w:rsidRDefault="00D77A15" w:rsidP="00564544">
            <w:pPr>
              <w:rPr>
                <w:rFonts w:ascii="Times New Roman" w:hAnsi="Times New Roman" w:cs="Times New Roman"/>
              </w:rPr>
            </w:pPr>
          </w:p>
          <w:p w14:paraId="4232A24B" w14:textId="77777777" w:rsidR="00D77A15" w:rsidRPr="00F156D7" w:rsidRDefault="00D77A15" w:rsidP="00564544">
            <w:pPr>
              <w:rPr>
                <w:rFonts w:ascii="Times New Roman" w:hAnsi="Times New Roman" w:cs="Times New Roman"/>
              </w:rPr>
            </w:pPr>
            <w:r w:rsidRPr="00F156D7">
              <w:rPr>
                <w:rFonts w:ascii="Times New Roman" w:hAnsi="Times New Roman" w:cs="Times New Roman"/>
              </w:rPr>
              <w:t>C.1.G: demonstrate an increasing ability to distinguish between formal and informal English and an increasing knowledge of when to use each one commensurate with grade-level learning expectations</w:t>
            </w:r>
          </w:p>
          <w:p w14:paraId="400E653C" w14:textId="77777777" w:rsidR="00D77A15" w:rsidRPr="00F156D7" w:rsidRDefault="00D77A15" w:rsidP="00564544">
            <w:pPr>
              <w:rPr>
                <w:rFonts w:ascii="Times New Roman" w:hAnsi="Times New Roman" w:cs="Times New Roman"/>
              </w:rPr>
            </w:pPr>
          </w:p>
          <w:p w14:paraId="6BAD76A6" w14:textId="034E748F" w:rsidR="00D77A15" w:rsidRPr="00F156D7" w:rsidRDefault="00D77A15" w:rsidP="00564544">
            <w:pPr>
              <w:rPr>
                <w:rFonts w:ascii="Times New Roman" w:hAnsi="Times New Roman" w:cs="Times New Roman"/>
              </w:rPr>
            </w:pPr>
            <w:r w:rsidRPr="00F156D7">
              <w:rPr>
                <w:rFonts w:ascii="Times New Roman" w:hAnsi="Times New Roman" w:cs="Times New Roman"/>
              </w:rPr>
              <w:t>Student writing has been too informal for the purposes of the class (student writing samples will be used as examples to demonstrate purpose). Students will develop their understanding of code switching and the importance of translating language for more formal uses.</w:t>
            </w:r>
          </w:p>
        </w:tc>
      </w:tr>
      <w:tr w:rsidR="008934B0" w:rsidRPr="00F156D7" w14:paraId="53540EDA" w14:textId="77777777" w:rsidTr="00564544">
        <w:tc>
          <w:tcPr>
            <w:tcW w:w="2586" w:type="dxa"/>
          </w:tcPr>
          <w:p w14:paraId="3AA94776"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Lesson Objective (C.1, A.3)</w:t>
            </w:r>
          </w:p>
          <w:p w14:paraId="0B275668"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 xml:space="preserve">Objectives must be </w:t>
            </w:r>
          </w:p>
          <w:p w14:paraId="7F2A93C4" w14:textId="77777777" w:rsidR="008934B0" w:rsidRPr="00F156D7" w:rsidRDefault="008934B0" w:rsidP="008934B0">
            <w:pPr>
              <w:numPr>
                <w:ilvl w:val="0"/>
                <w:numId w:val="2"/>
              </w:numPr>
              <w:spacing w:line="240" w:lineRule="auto"/>
              <w:ind w:left="810" w:hanging="360"/>
              <w:contextualSpacing/>
              <w:rPr>
                <w:rFonts w:ascii="Times New Roman" w:hAnsi="Times New Roman" w:cs="Times New Roman"/>
              </w:rPr>
            </w:pPr>
            <w:r w:rsidRPr="00F156D7">
              <w:rPr>
                <w:rFonts w:ascii="Times New Roman" w:hAnsi="Times New Roman" w:cs="Times New Roman"/>
              </w:rPr>
              <w:t>specific</w:t>
            </w:r>
            <w:proofErr w:type="gramStart"/>
            <w:r w:rsidRPr="00F156D7">
              <w:rPr>
                <w:rFonts w:ascii="Times New Roman" w:hAnsi="Times New Roman" w:cs="Times New Roman"/>
              </w:rPr>
              <w:t>-(</w:t>
            </w:r>
            <w:proofErr w:type="gramEnd"/>
            <w:r w:rsidRPr="00F156D7">
              <w:rPr>
                <w:rFonts w:ascii="Times New Roman" w:hAnsi="Times New Roman" w:cs="Times New Roman"/>
              </w:rPr>
              <w:t xml:space="preserve">clearly defined learning) </w:t>
            </w:r>
          </w:p>
          <w:p w14:paraId="1F73CB0E" w14:textId="77777777" w:rsidR="008934B0" w:rsidRPr="00F156D7" w:rsidRDefault="008934B0" w:rsidP="008934B0">
            <w:pPr>
              <w:numPr>
                <w:ilvl w:val="0"/>
                <w:numId w:val="2"/>
              </w:numPr>
              <w:spacing w:line="240" w:lineRule="auto"/>
              <w:ind w:left="810" w:hanging="360"/>
              <w:contextualSpacing/>
              <w:rPr>
                <w:rFonts w:ascii="Times New Roman" w:hAnsi="Times New Roman" w:cs="Times New Roman"/>
              </w:rPr>
            </w:pPr>
            <w:r w:rsidRPr="00F156D7">
              <w:rPr>
                <w:rFonts w:ascii="Times New Roman" w:hAnsi="Times New Roman" w:cs="Times New Roman"/>
              </w:rPr>
              <w:t>measureable</w:t>
            </w:r>
            <w:proofErr w:type="gramStart"/>
            <w:r w:rsidRPr="00F156D7">
              <w:rPr>
                <w:rFonts w:ascii="Times New Roman" w:hAnsi="Times New Roman" w:cs="Times New Roman"/>
              </w:rPr>
              <w:t>-(</w:t>
            </w:r>
            <w:proofErr w:type="gramEnd"/>
            <w:r w:rsidRPr="00F156D7">
              <w:rPr>
                <w:rFonts w:ascii="Times New Roman" w:hAnsi="Times New Roman" w:cs="Times New Roman"/>
              </w:rPr>
              <w:t>assess  student achievement)</w:t>
            </w:r>
          </w:p>
          <w:p w14:paraId="38418D83" w14:textId="77777777" w:rsidR="008934B0" w:rsidRPr="00F156D7" w:rsidRDefault="008934B0" w:rsidP="008934B0">
            <w:pPr>
              <w:numPr>
                <w:ilvl w:val="0"/>
                <w:numId w:val="2"/>
              </w:numPr>
              <w:spacing w:line="240" w:lineRule="auto"/>
              <w:ind w:left="810" w:hanging="360"/>
              <w:contextualSpacing/>
              <w:rPr>
                <w:rFonts w:ascii="Times New Roman" w:hAnsi="Times New Roman" w:cs="Times New Roman"/>
              </w:rPr>
            </w:pPr>
            <w:r w:rsidRPr="00F156D7">
              <w:rPr>
                <w:rFonts w:ascii="Times New Roman" w:hAnsi="Times New Roman" w:cs="Times New Roman"/>
              </w:rPr>
              <w:t>aligned (with the TEKS)</w:t>
            </w:r>
          </w:p>
          <w:p w14:paraId="45DEA19F" w14:textId="77777777" w:rsidR="008934B0" w:rsidRPr="00F156D7" w:rsidRDefault="008934B0" w:rsidP="008934B0">
            <w:pPr>
              <w:numPr>
                <w:ilvl w:val="0"/>
                <w:numId w:val="2"/>
              </w:numPr>
              <w:spacing w:line="240" w:lineRule="auto"/>
              <w:ind w:left="810" w:hanging="360"/>
              <w:contextualSpacing/>
              <w:rPr>
                <w:rFonts w:ascii="Times New Roman" w:hAnsi="Times New Roman" w:cs="Times New Roman"/>
              </w:rPr>
            </w:pPr>
            <w:r w:rsidRPr="00F156D7">
              <w:rPr>
                <w:rFonts w:ascii="Times New Roman" w:hAnsi="Times New Roman" w:cs="Times New Roman"/>
              </w:rPr>
              <w:t>rigorous (written with verbs for expectations of high rigor)</w:t>
            </w:r>
          </w:p>
          <w:p w14:paraId="08EB3219" w14:textId="77777777" w:rsidR="008934B0" w:rsidRPr="00F156D7" w:rsidRDefault="008934B0" w:rsidP="008934B0">
            <w:pPr>
              <w:numPr>
                <w:ilvl w:val="0"/>
                <w:numId w:val="2"/>
              </w:numPr>
              <w:spacing w:line="240" w:lineRule="auto"/>
              <w:ind w:left="810" w:hanging="360"/>
              <w:contextualSpacing/>
              <w:rPr>
                <w:rFonts w:ascii="Times New Roman" w:hAnsi="Times New Roman" w:cs="Times New Roman"/>
              </w:rPr>
            </w:pPr>
            <w:r w:rsidRPr="00F156D7">
              <w:rPr>
                <w:rFonts w:ascii="Times New Roman" w:hAnsi="Times New Roman" w:cs="Times New Roman"/>
              </w:rPr>
              <w:t>posted shared aloud with students</w:t>
            </w:r>
          </w:p>
        </w:tc>
        <w:tc>
          <w:tcPr>
            <w:tcW w:w="7455" w:type="dxa"/>
            <w:gridSpan w:val="3"/>
          </w:tcPr>
          <w:p w14:paraId="41ED9AAF" w14:textId="0159AF77" w:rsidR="008934B0" w:rsidRPr="00F156D7" w:rsidRDefault="006102E1" w:rsidP="00564544">
            <w:pPr>
              <w:rPr>
                <w:rFonts w:ascii="Times New Roman" w:hAnsi="Times New Roman" w:cs="Times New Roman"/>
              </w:rPr>
            </w:pPr>
            <w:r w:rsidRPr="00F156D7">
              <w:rPr>
                <w:rFonts w:ascii="Times New Roman" w:hAnsi="Times New Roman" w:cs="Times New Roman"/>
              </w:rPr>
              <w:t>SWBAT identify the differences between informal and formal situations and how that translates into writing contexts. Students will begin to translate informal sentences into formal language using basic grammar knowledge</w:t>
            </w:r>
            <w:r w:rsidR="00AE2313" w:rsidRPr="00F156D7">
              <w:rPr>
                <w:rFonts w:ascii="Times New Roman" w:hAnsi="Times New Roman" w:cs="Times New Roman"/>
              </w:rPr>
              <w:t xml:space="preserve"> and other formal language rules. Students will begin to identify any rules that they use in the translation process.</w:t>
            </w:r>
          </w:p>
        </w:tc>
      </w:tr>
      <w:tr w:rsidR="008934B0" w:rsidRPr="00F156D7" w14:paraId="3E37717D" w14:textId="77777777" w:rsidTr="00564544">
        <w:tc>
          <w:tcPr>
            <w:tcW w:w="2586" w:type="dxa"/>
          </w:tcPr>
          <w:p w14:paraId="5ACAB4E2"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 xml:space="preserve">Assessment (B.1, </w:t>
            </w:r>
            <w:proofErr w:type="gramStart"/>
            <w:r w:rsidRPr="00F156D7">
              <w:rPr>
                <w:rFonts w:ascii="Times New Roman" w:hAnsi="Times New Roman" w:cs="Times New Roman"/>
                <w:b/>
              </w:rPr>
              <w:t>B.2,C.</w:t>
            </w:r>
            <w:proofErr w:type="gramEnd"/>
            <w:r w:rsidRPr="00F156D7">
              <w:rPr>
                <w:rFonts w:ascii="Times New Roman" w:hAnsi="Times New Roman" w:cs="Times New Roman"/>
                <w:b/>
              </w:rPr>
              <w:t>1, C.2)</w:t>
            </w:r>
          </w:p>
          <w:p w14:paraId="2D8A2D53"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How will students demonstrate their mastery of the objective?</w:t>
            </w:r>
          </w:p>
          <w:p w14:paraId="28F9A039"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lastRenderedPageBreak/>
              <w:t>What evidence will you collect to assess understanding?</w:t>
            </w:r>
          </w:p>
          <w:p w14:paraId="0B8460BC"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Are assessments differentiated for diverse learners?</w:t>
            </w:r>
          </w:p>
          <w:p w14:paraId="707FBE59"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How will the data inform tomorrow’s lesson?</w:t>
            </w:r>
          </w:p>
        </w:tc>
        <w:tc>
          <w:tcPr>
            <w:tcW w:w="7455" w:type="dxa"/>
            <w:gridSpan w:val="3"/>
          </w:tcPr>
          <w:p w14:paraId="4AEBF9F9" w14:textId="77777777" w:rsidR="008934B0" w:rsidRPr="00F156D7" w:rsidRDefault="00CF0E48" w:rsidP="00564544">
            <w:pPr>
              <w:rPr>
                <w:rFonts w:ascii="Times New Roman" w:hAnsi="Times New Roman" w:cs="Times New Roman"/>
              </w:rPr>
            </w:pPr>
            <w:r w:rsidRPr="00F156D7">
              <w:rPr>
                <w:rFonts w:ascii="Times New Roman" w:hAnsi="Times New Roman" w:cs="Times New Roman"/>
              </w:rPr>
              <w:lastRenderedPageBreak/>
              <w:t>Students will demonstrate their learning in pairs as they translate sentences on the board. Students will then demonstrate individual proficiency through one final translation completed as an exit ticket.</w:t>
            </w:r>
          </w:p>
          <w:p w14:paraId="4110481E" w14:textId="77777777" w:rsidR="00607DE7" w:rsidRPr="00F156D7" w:rsidRDefault="00607DE7" w:rsidP="00564544">
            <w:pPr>
              <w:rPr>
                <w:rFonts w:ascii="Times New Roman" w:hAnsi="Times New Roman" w:cs="Times New Roman"/>
              </w:rPr>
            </w:pPr>
          </w:p>
          <w:p w14:paraId="6FB6430E" w14:textId="0834C7EC" w:rsidR="00607DE7" w:rsidRPr="00F156D7" w:rsidRDefault="00607DE7" w:rsidP="00564544">
            <w:pPr>
              <w:rPr>
                <w:rFonts w:ascii="Times New Roman" w:hAnsi="Times New Roman" w:cs="Times New Roman"/>
              </w:rPr>
            </w:pPr>
            <w:r w:rsidRPr="00F156D7">
              <w:rPr>
                <w:rFonts w:ascii="Times New Roman" w:hAnsi="Times New Roman" w:cs="Times New Roman"/>
              </w:rPr>
              <w:t>Based on performance, instructor may decide whether to review the material and with which students. Instructor may also be able to identify particular grammar or style rules that students may be struggling with.</w:t>
            </w:r>
          </w:p>
        </w:tc>
      </w:tr>
      <w:tr w:rsidR="008934B0" w:rsidRPr="00F156D7" w14:paraId="33031B2B" w14:textId="77777777" w:rsidTr="00564544">
        <w:tc>
          <w:tcPr>
            <w:tcW w:w="2586" w:type="dxa"/>
          </w:tcPr>
          <w:p w14:paraId="7009968F" w14:textId="77777777" w:rsidR="008934B0" w:rsidRPr="00F156D7" w:rsidRDefault="008934B0" w:rsidP="00564544">
            <w:pPr>
              <w:rPr>
                <w:rFonts w:ascii="Times New Roman" w:hAnsi="Times New Roman" w:cs="Times New Roman"/>
                <w:b/>
              </w:rPr>
            </w:pPr>
            <w:r w:rsidRPr="00F156D7">
              <w:rPr>
                <w:rFonts w:ascii="Times New Roman" w:hAnsi="Times New Roman" w:cs="Times New Roman"/>
                <w:b/>
              </w:rPr>
              <w:t>Connect and Engage (A.2, B.1, C.1)</w:t>
            </w:r>
          </w:p>
          <w:p w14:paraId="3AE1D719"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How will you gather background knowledge and make connections to previous learning?</w:t>
            </w:r>
          </w:p>
          <w:p w14:paraId="0505AA56" w14:textId="77777777" w:rsidR="008934B0" w:rsidRPr="00F156D7" w:rsidRDefault="008934B0" w:rsidP="008934B0">
            <w:pPr>
              <w:numPr>
                <w:ilvl w:val="0"/>
                <w:numId w:val="5"/>
              </w:numPr>
              <w:spacing w:line="240" w:lineRule="auto"/>
              <w:ind w:hanging="360"/>
              <w:contextualSpacing/>
              <w:rPr>
                <w:rFonts w:ascii="Times New Roman" w:hAnsi="Times New Roman" w:cs="Times New Roman"/>
              </w:rPr>
            </w:pPr>
            <w:r w:rsidRPr="00F156D7">
              <w:rPr>
                <w:rFonts w:ascii="Times New Roman" w:hAnsi="Times New Roman" w:cs="Times New Roman"/>
              </w:rPr>
              <w:t>How will you hook the students?</w:t>
            </w:r>
          </w:p>
        </w:tc>
        <w:tc>
          <w:tcPr>
            <w:tcW w:w="7455" w:type="dxa"/>
            <w:gridSpan w:val="3"/>
          </w:tcPr>
          <w:p w14:paraId="15C6EE79" w14:textId="77777777" w:rsidR="008934B0" w:rsidRPr="00F156D7" w:rsidRDefault="00607DE7" w:rsidP="00564544">
            <w:pPr>
              <w:rPr>
                <w:rFonts w:ascii="Times New Roman" w:hAnsi="Times New Roman" w:cs="Times New Roman"/>
              </w:rPr>
            </w:pPr>
            <w:r w:rsidRPr="00F156D7">
              <w:rPr>
                <w:rFonts w:ascii="Times New Roman" w:hAnsi="Times New Roman" w:cs="Times New Roman"/>
              </w:rPr>
              <w:t>Students will be hooked with a video about code switching (Ted Talk).</w:t>
            </w:r>
          </w:p>
          <w:p w14:paraId="6CF99FAF" w14:textId="77777777" w:rsidR="00607DE7" w:rsidRPr="00F156D7" w:rsidRDefault="00A3192F" w:rsidP="00607DE7">
            <w:pPr>
              <w:rPr>
                <w:rFonts w:ascii="Times New Roman" w:hAnsi="Times New Roman" w:cs="Times New Roman"/>
              </w:rPr>
            </w:pPr>
            <w:hyperlink r:id="rId8" w:tgtFrame="_blank" w:history="1">
              <w:r w:rsidR="00607DE7" w:rsidRPr="00F156D7">
                <w:rPr>
                  <w:rStyle w:val="Hyperlink"/>
                  <w:rFonts w:ascii="Times New Roman" w:hAnsi="Times New Roman" w:cs="Times New Roman"/>
                </w:rPr>
                <w:t>https://youtu.be/k9fmJ5xQ_mc</w:t>
              </w:r>
            </w:hyperlink>
          </w:p>
          <w:p w14:paraId="2E97A318" w14:textId="77777777" w:rsidR="00607DE7" w:rsidRPr="00F156D7" w:rsidRDefault="00607DE7" w:rsidP="00564544">
            <w:pPr>
              <w:rPr>
                <w:rFonts w:ascii="Times New Roman" w:hAnsi="Times New Roman" w:cs="Times New Roman"/>
              </w:rPr>
            </w:pPr>
          </w:p>
          <w:p w14:paraId="0969536E" w14:textId="1644AF31" w:rsidR="00607DE7" w:rsidRPr="00F156D7" w:rsidRDefault="00607DE7" w:rsidP="00564544">
            <w:pPr>
              <w:rPr>
                <w:rFonts w:ascii="Times New Roman" w:hAnsi="Times New Roman" w:cs="Times New Roman"/>
              </w:rPr>
            </w:pPr>
            <w:r w:rsidRPr="00F156D7">
              <w:rPr>
                <w:rFonts w:ascii="Times New Roman" w:hAnsi="Times New Roman" w:cs="Times New Roman"/>
              </w:rPr>
              <w:t>Students will be reminded of a prior lesson on code switching in which students watched a Key and Peele comedy sketch.</w:t>
            </w:r>
          </w:p>
          <w:p w14:paraId="5DA4ED1B" w14:textId="6AA9D1FB" w:rsidR="00607DE7" w:rsidRPr="00F156D7" w:rsidRDefault="00A3192F" w:rsidP="00564544">
            <w:pPr>
              <w:rPr>
                <w:rFonts w:ascii="Times New Roman" w:hAnsi="Times New Roman" w:cs="Times New Roman"/>
              </w:rPr>
            </w:pPr>
            <w:hyperlink r:id="rId9" w:history="1">
              <w:r w:rsidR="00607DE7" w:rsidRPr="00F156D7">
                <w:rPr>
                  <w:rStyle w:val="Hyperlink"/>
                  <w:rFonts w:ascii="Times New Roman" w:hAnsi="Times New Roman" w:cs="Times New Roman"/>
                </w:rPr>
                <w:t>https://www.youtube.com/watch?v=nopWOC4SRm4</w:t>
              </w:r>
            </w:hyperlink>
          </w:p>
          <w:p w14:paraId="34263925" w14:textId="0FE97DBA" w:rsidR="00607DE7" w:rsidRPr="00F156D7" w:rsidRDefault="00607DE7" w:rsidP="00564544">
            <w:pPr>
              <w:rPr>
                <w:rFonts w:ascii="Times New Roman" w:hAnsi="Times New Roman" w:cs="Times New Roman"/>
              </w:rPr>
            </w:pPr>
          </w:p>
          <w:p w14:paraId="0B88FF7F" w14:textId="3317436F" w:rsidR="00607DE7" w:rsidRPr="00F156D7" w:rsidRDefault="00607DE7" w:rsidP="00564544">
            <w:pPr>
              <w:rPr>
                <w:rFonts w:ascii="Times New Roman" w:hAnsi="Times New Roman" w:cs="Times New Roman"/>
              </w:rPr>
            </w:pPr>
            <w:r w:rsidRPr="00F156D7">
              <w:rPr>
                <w:rFonts w:ascii="Times New Roman" w:hAnsi="Times New Roman" w:cs="Times New Roman"/>
              </w:rPr>
              <w:t xml:space="preserve">Students will finally watch two videos of LeBron </w:t>
            </w:r>
            <w:proofErr w:type="spellStart"/>
            <w:r w:rsidRPr="00F156D7">
              <w:rPr>
                <w:rFonts w:ascii="Times New Roman" w:hAnsi="Times New Roman" w:cs="Times New Roman"/>
              </w:rPr>
              <w:t>james</w:t>
            </w:r>
            <w:proofErr w:type="spellEnd"/>
            <w:r w:rsidRPr="00F156D7">
              <w:rPr>
                <w:rFonts w:ascii="Times New Roman" w:hAnsi="Times New Roman" w:cs="Times New Roman"/>
              </w:rPr>
              <w:t xml:space="preserve">, one at a Drake/Travis Scott concert, the other in an interview with CNN. Students will have the opportunity to compare LeBron’s self-presentation in these two settings. </w:t>
            </w:r>
          </w:p>
          <w:p w14:paraId="3CA7D54C" w14:textId="77777777" w:rsidR="00607DE7" w:rsidRPr="00F156D7" w:rsidRDefault="00A3192F" w:rsidP="00607DE7">
            <w:pPr>
              <w:rPr>
                <w:rFonts w:ascii="Times New Roman" w:hAnsi="Times New Roman" w:cs="Times New Roman"/>
              </w:rPr>
            </w:pPr>
            <w:hyperlink r:id="rId10" w:history="1">
              <w:r w:rsidR="00607DE7" w:rsidRPr="00F156D7">
                <w:rPr>
                  <w:rStyle w:val="Hyperlink"/>
                  <w:rFonts w:ascii="Times New Roman" w:hAnsi="Times New Roman" w:cs="Times New Roman"/>
                </w:rPr>
                <w:t>https://sneakernews.com/2018/10/14/lebron-james-drake-travis-scott-sicko-mode/</w:t>
              </w:r>
            </w:hyperlink>
          </w:p>
          <w:p w14:paraId="0DAE9BD4" w14:textId="77777777" w:rsidR="00607DE7" w:rsidRPr="00F156D7" w:rsidRDefault="00607DE7" w:rsidP="00607DE7">
            <w:pPr>
              <w:rPr>
                <w:rFonts w:ascii="Times New Roman" w:hAnsi="Times New Roman" w:cs="Times New Roman"/>
              </w:rPr>
            </w:pPr>
          </w:p>
          <w:p w14:paraId="1E82BFAF" w14:textId="4AC89424" w:rsidR="00607DE7" w:rsidRPr="00F156D7" w:rsidRDefault="00A3192F" w:rsidP="00564544">
            <w:pPr>
              <w:rPr>
                <w:rFonts w:ascii="Times New Roman" w:hAnsi="Times New Roman" w:cs="Times New Roman"/>
              </w:rPr>
            </w:pPr>
            <w:hyperlink r:id="rId11" w:history="1">
              <w:r w:rsidR="00607DE7" w:rsidRPr="00F156D7">
                <w:rPr>
                  <w:rStyle w:val="Hyperlink"/>
                  <w:rFonts w:ascii="Times New Roman" w:hAnsi="Times New Roman" w:cs="Times New Roman"/>
                </w:rPr>
                <w:t>https://www.youtube.com/watch?v=4ZLGy8VkWM4</w:t>
              </w:r>
            </w:hyperlink>
          </w:p>
          <w:p w14:paraId="456446F6" w14:textId="28B25CF5" w:rsidR="00607DE7" w:rsidRPr="00F156D7" w:rsidRDefault="00607DE7" w:rsidP="00564544">
            <w:pPr>
              <w:rPr>
                <w:rFonts w:ascii="Times New Roman" w:hAnsi="Times New Roman" w:cs="Times New Roman"/>
              </w:rPr>
            </w:pPr>
          </w:p>
        </w:tc>
      </w:tr>
      <w:tr w:rsidR="008934B0" w:rsidRPr="006F5CAF" w14:paraId="4EF9120F" w14:textId="77777777" w:rsidTr="00564544">
        <w:tc>
          <w:tcPr>
            <w:tcW w:w="2586" w:type="dxa"/>
          </w:tcPr>
          <w:p w14:paraId="19360542" w14:textId="77777777" w:rsidR="008934B0" w:rsidRPr="006F5CAF" w:rsidRDefault="008934B0" w:rsidP="00564544">
            <w:pPr>
              <w:rPr>
                <w:rFonts w:ascii="Times New Roman" w:hAnsi="Times New Roman" w:cs="Times New Roman"/>
                <w:b/>
              </w:rPr>
            </w:pPr>
            <w:r w:rsidRPr="006F5CAF">
              <w:rPr>
                <w:rFonts w:ascii="Times New Roman" w:hAnsi="Times New Roman" w:cs="Times New Roman"/>
                <w:b/>
              </w:rPr>
              <w:t>Teacher Modeling (A.1, A.2, B.1, B.2, C.1, C.3, D.1, D.2, D.3)</w:t>
            </w:r>
          </w:p>
          <w:p w14:paraId="48747723" w14:textId="77777777" w:rsidR="008934B0" w:rsidRPr="006F5CAF" w:rsidRDefault="008934B0" w:rsidP="008934B0">
            <w:pPr>
              <w:numPr>
                <w:ilvl w:val="0"/>
                <w:numId w:val="6"/>
              </w:numPr>
              <w:spacing w:line="240" w:lineRule="auto"/>
              <w:ind w:hanging="360"/>
              <w:contextualSpacing/>
              <w:rPr>
                <w:rFonts w:ascii="Times New Roman" w:hAnsi="Times New Roman" w:cs="Times New Roman"/>
              </w:rPr>
            </w:pPr>
            <w:r w:rsidRPr="006F5CAF">
              <w:rPr>
                <w:rFonts w:ascii="Times New Roman" w:hAnsi="Times New Roman" w:cs="Times New Roman"/>
              </w:rPr>
              <w:t>A brief teacher directed lesson aligned to the objective.</w:t>
            </w:r>
          </w:p>
          <w:p w14:paraId="370B6277" w14:textId="77777777" w:rsidR="008934B0" w:rsidRPr="006F5CAF" w:rsidRDefault="008934B0" w:rsidP="008934B0">
            <w:pPr>
              <w:numPr>
                <w:ilvl w:val="0"/>
                <w:numId w:val="7"/>
              </w:numPr>
              <w:spacing w:line="240" w:lineRule="auto"/>
              <w:ind w:left="810" w:hanging="360"/>
              <w:contextualSpacing/>
              <w:rPr>
                <w:rFonts w:ascii="Times New Roman" w:hAnsi="Times New Roman" w:cs="Times New Roman"/>
              </w:rPr>
            </w:pPr>
            <w:r w:rsidRPr="006F5CAF">
              <w:rPr>
                <w:rFonts w:ascii="Times New Roman" w:hAnsi="Times New Roman" w:cs="Times New Roman"/>
              </w:rPr>
              <w:t>Model thinking using think-</w:t>
            </w:r>
            <w:proofErr w:type="spellStart"/>
            <w:r w:rsidRPr="006F5CAF">
              <w:rPr>
                <w:rFonts w:ascii="Times New Roman" w:hAnsi="Times New Roman" w:cs="Times New Roman"/>
              </w:rPr>
              <w:t>alouds</w:t>
            </w:r>
            <w:proofErr w:type="spellEnd"/>
            <w:r w:rsidRPr="006F5CAF">
              <w:rPr>
                <w:rFonts w:ascii="Times New Roman" w:hAnsi="Times New Roman" w:cs="Times New Roman"/>
              </w:rPr>
              <w:t>.</w:t>
            </w:r>
          </w:p>
          <w:p w14:paraId="4ACD4686" w14:textId="77777777" w:rsidR="008934B0" w:rsidRPr="006F5CAF" w:rsidRDefault="008934B0" w:rsidP="008934B0">
            <w:pPr>
              <w:numPr>
                <w:ilvl w:val="0"/>
                <w:numId w:val="7"/>
              </w:numPr>
              <w:spacing w:line="240" w:lineRule="auto"/>
              <w:ind w:left="810" w:hanging="360"/>
              <w:contextualSpacing/>
              <w:rPr>
                <w:rFonts w:ascii="Times New Roman" w:hAnsi="Times New Roman" w:cs="Times New Roman"/>
              </w:rPr>
            </w:pPr>
            <w:r w:rsidRPr="006F5CAF">
              <w:rPr>
                <w:rFonts w:ascii="Times New Roman" w:hAnsi="Times New Roman" w:cs="Times New Roman"/>
              </w:rPr>
              <w:t>Engage students using turn and talk or other student response checks to monitor understanding.</w:t>
            </w:r>
          </w:p>
          <w:p w14:paraId="40174D9C"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lastRenderedPageBreak/>
              <w:t>Utilize organizational tools (anchor charts, process charts, graphic organizers) when appropriate.</w:t>
            </w:r>
          </w:p>
        </w:tc>
        <w:tc>
          <w:tcPr>
            <w:tcW w:w="7455" w:type="dxa"/>
            <w:gridSpan w:val="3"/>
          </w:tcPr>
          <w:p w14:paraId="54A15FCE" w14:textId="36F63182" w:rsidR="008934B0" w:rsidRDefault="00AB4A5D" w:rsidP="00564544">
            <w:pPr>
              <w:ind w:left="360"/>
              <w:rPr>
                <w:rFonts w:ascii="Times New Roman" w:hAnsi="Times New Roman" w:cs="Times New Roman"/>
              </w:rPr>
            </w:pPr>
            <w:r>
              <w:rPr>
                <w:rFonts w:ascii="Times New Roman" w:hAnsi="Times New Roman" w:cs="Times New Roman"/>
              </w:rPr>
              <w:lastRenderedPageBreak/>
              <w:t xml:space="preserve"> Instructor will facilitate a group discussion regarding LeBron’s self-presentation in these two settings. Teacher will then relate this back to the importance of presentation in writing. Teacher will explain that the goal of the lesson is to differentiate between informal and formal language as well as to translate between the two styles.</w:t>
            </w:r>
            <w:r w:rsidR="007A0F69">
              <w:rPr>
                <w:rFonts w:ascii="Times New Roman" w:hAnsi="Times New Roman" w:cs="Times New Roman"/>
              </w:rPr>
              <w:t xml:space="preserve"> Teacher will think aloud as he/she explains the translation process.</w:t>
            </w:r>
          </w:p>
          <w:p w14:paraId="6D26B96A" w14:textId="77777777" w:rsidR="00AB4A5D" w:rsidRDefault="00AB4A5D" w:rsidP="00564544">
            <w:pPr>
              <w:ind w:left="360"/>
              <w:rPr>
                <w:rFonts w:ascii="Times New Roman" w:hAnsi="Times New Roman" w:cs="Times New Roman"/>
              </w:rPr>
            </w:pPr>
          </w:p>
          <w:p w14:paraId="590925B9" w14:textId="7AD0660D" w:rsidR="00AB4A5D" w:rsidRPr="006F5CAF" w:rsidRDefault="00D13883" w:rsidP="00564544">
            <w:pPr>
              <w:ind w:left="360"/>
              <w:rPr>
                <w:rFonts w:ascii="Times New Roman" w:hAnsi="Times New Roman" w:cs="Times New Roman"/>
              </w:rPr>
            </w:pPr>
            <w:r>
              <w:rPr>
                <w:rFonts w:ascii="Times New Roman" w:hAnsi="Times New Roman" w:cs="Times New Roman"/>
              </w:rPr>
              <w:t>Teac</w:t>
            </w:r>
            <w:r w:rsidR="00D43D42">
              <w:rPr>
                <w:rFonts w:ascii="Times New Roman" w:hAnsi="Times New Roman" w:cs="Times New Roman"/>
              </w:rPr>
              <w:t xml:space="preserve">her will demonstrate two translations on the board. Teacher will then discuss the rule creation process and what rules could be applied to the two completed </w:t>
            </w:r>
            <w:r w:rsidR="00BE17BC">
              <w:rPr>
                <w:rFonts w:ascii="Times New Roman" w:hAnsi="Times New Roman" w:cs="Times New Roman"/>
              </w:rPr>
              <w:t>translations</w:t>
            </w:r>
            <w:r w:rsidR="00D43D42">
              <w:rPr>
                <w:rFonts w:ascii="Times New Roman" w:hAnsi="Times New Roman" w:cs="Times New Roman"/>
              </w:rPr>
              <w:t>.</w:t>
            </w:r>
          </w:p>
        </w:tc>
      </w:tr>
      <w:tr w:rsidR="008934B0" w:rsidRPr="006F5CAF" w14:paraId="42C9225F" w14:textId="77777777" w:rsidTr="00564544">
        <w:tc>
          <w:tcPr>
            <w:tcW w:w="2586" w:type="dxa"/>
          </w:tcPr>
          <w:p w14:paraId="443699D9" w14:textId="77777777" w:rsidR="008934B0" w:rsidRPr="006F5CAF" w:rsidRDefault="008934B0" w:rsidP="00564544">
            <w:pPr>
              <w:rPr>
                <w:rFonts w:ascii="Times New Roman" w:hAnsi="Times New Roman" w:cs="Times New Roman"/>
                <w:b/>
              </w:rPr>
            </w:pPr>
            <w:r w:rsidRPr="006F5CAF">
              <w:rPr>
                <w:rFonts w:ascii="Times New Roman" w:hAnsi="Times New Roman" w:cs="Times New Roman"/>
                <w:b/>
              </w:rPr>
              <w:t>Guided/Collaborative Practice (A.2, B.1, B.2, C.1, C.2, C.3, D.1, D.2, D.3)</w:t>
            </w:r>
          </w:p>
          <w:p w14:paraId="7DB8EFD9" w14:textId="77777777" w:rsidR="008934B0" w:rsidRPr="006F5CAF" w:rsidRDefault="008934B0" w:rsidP="008934B0">
            <w:pPr>
              <w:numPr>
                <w:ilvl w:val="0"/>
                <w:numId w:val="6"/>
              </w:numPr>
              <w:spacing w:line="240" w:lineRule="auto"/>
              <w:ind w:hanging="360"/>
              <w:contextualSpacing/>
              <w:rPr>
                <w:rFonts w:ascii="Times New Roman" w:hAnsi="Times New Roman" w:cs="Times New Roman"/>
              </w:rPr>
            </w:pPr>
            <w:r w:rsidRPr="006F5CAF">
              <w:rPr>
                <w:rFonts w:ascii="Times New Roman" w:hAnsi="Times New Roman" w:cs="Times New Roman"/>
              </w:rPr>
              <w:t>Identify guided practice needed before releasing students to practice on their own</w:t>
            </w:r>
          </w:p>
          <w:p w14:paraId="3AD645C1" w14:textId="77777777" w:rsidR="008934B0" w:rsidRPr="006F5CAF" w:rsidRDefault="008934B0" w:rsidP="008934B0">
            <w:pPr>
              <w:numPr>
                <w:ilvl w:val="0"/>
                <w:numId w:val="6"/>
              </w:numPr>
              <w:spacing w:line="240" w:lineRule="auto"/>
              <w:ind w:hanging="360"/>
              <w:contextualSpacing/>
              <w:rPr>
                <w:rFonts w:ascii="Times New Roman" w:hAnsi="Times New Roman" w:cs="Times New Roman"/>
              </w:rPr>
            </w:pPr>
            <w:r w:rsidRPr="006F5CAF">
              <w:rPr>
                <w:rFonts w:ascii="Times New Roman" w:hAnsi="Times New Roman" w:cs="Times New Roman"/>
              </w:rPr>
              <w:t>Consider</w:t>
            </w:r>
          </w:p>
          <w:p w14:paraId="493EC292"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Cooperative groupings</w:t>
            </w:r>
          </w:p>
          <w:p w14:paraId="07BB437E"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Conceptual difficulties that might arise and how will you address them</w:t>
            </w:r>
          </w:p>
          <w:p w14:paraId="3618F431"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How students can initiate discussion</w:t>
            </w:r>
          </w:p>
          <w:p w14:paraId="765CD736"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 xml:space="preserve">How tasks are differentiated </w:t>
            </w:r>
          </w:p>
          <w:p w14:paraId="62B92388"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How the tasks advance students’ understanding and learning</w:t>
            </w:r>
          </w:p>
          <w:p w14:paraId="73950E6A" w14:textId="77777777" w:rsidR="008934B0" w:rsidRPr="006F5CAF" w:rsidRDefault="008934B0" w:rsidP="008934B0">
            <w:pPr>
              <w:numPr>
                <w:ilvl w:val="0"/>
                <w:numId w:val="8"/>
              </w:numPr>
              <w:spacing w:line="240" w:lineRule="auto"/>
              <w:ind w:left="810" w:hanging="360"/>
              <w:contextualSpacing/>
              <w:rPr>
                <w:rFonts w:ascii="Times New Roman" w:hAnsi="Times New Roman" w:cs="Times New Roman"/>
              </w:rPr>
            </w:pPr>
            <w:r w:rsidRPr="006F5CAF">
              <w:rPr>
                <w:rFonts w:ascii="Times New Roman" w:hAnsi="Times New Roman" w:cs="Times New Roman"/>
              </w:rPr>
              <w:t>Ways to check for understanding or need for further support</w:t>
            </w:r>
          </w:p>
        </w:tc>
        <w:tc>
          <w:tcPr>
            <w:tcW w:w="7455" w:type="dxa"/>
            <w:gridSpan w:val="3"/>
          </w:tcPr>
          <w:p w14:paraId="3856FBEF" w14:textId="77777777" w:rsidR="008934B0" w:rsidRPr="006F5CAF" w:rsidRDefault="008934B0" w:rsidP="00564544">
            <w:pPr>
              <w:rPr>
                <w:rFonts w:ascii="Times New Roman" w:hAnsi="Times New Roman" w:cs="Times New Roman"/>
              </w:rPr>
            </w:pPr>
          </w:p>
          <w:p w14:paraId="7C0BCA60" w14:textId="77777777" w:rsidR="008934B0" w:rsidRPr="006F5CAF" w:rsidRDefault="008934B0" w:rsidP="00564544">
            <w:pPr>
              <w:rPr>
                <w:rFonts w:ascii="Times New Roman" w:hAnsi="Times New Roman" w:cs="Times New Roman"/>
              </w:rPr>
            </w:pPr>
          </w:p>
          <w:p w14:paraId="6B5FBACF" w14:textId="77E7F183" w:rsidR="008934B0" w:rsidRDefault="007A0F69" w:rsidP="00564544">
            <w:pPr>
              <w:rPr>
                <w:rFonts w:ascii="Times New Roman" w:hAnsi="Times New Roman" w:cs="Times New Roman"/>
              </w:rPr>
            </w:pPr>
            <w:r>
              <w:rPr>
                <w:rFonts w:ascii="Times New Roman" w:hAnsi="Times New Roman" w:cs="Times New Roman"/>
              </w:rPr>
              <w:t>Students will work in pairs to complete a translation. Pairs will translate on a white board, rewriting a student sentence example in to formal language.</w:t>
            </w:r>
          </w:p>
          <w:p w14:paraId="18292DD2" w14:textId="7ECF953F" w:rsidR="007A0F69" w:rsidRDefault="007A0F69" w:rsidP="00564544">
            <w:pPr>
              <w:rPr>
                <w:rFonts w:ascii="Times New Roman" w:hAnsi="Times New Roman" w:cs="Times New Roman"/>
              </w:rPr>
            </w:pPr>
          </w:p>
          <w:p w14:paraId="7C9D886B" w14:textId="5B2C1ADC" w:rsidR="007A0F69" w:rsidRPr="006F5CAF" w:rsidRDefault="007A0F69" w:rsidP="00564544">
            <w:pPr>
              <w:rPr>
                <w:rFonts w:ascii="Times New Roman" w:hAnsi="Times New Roman" w:cs="Times New Roman"/>
              </w:rPr>
            </w:pPr>
            <w:r>
              <w:rPr>
                <w:rFonts w:ascii="Times New Roman" w:hAnsi="Times New Roman" w:cs="Times New Roman"/>
              </w:rPr>
              <w:t>Teacher will move about the room, helping students to correct mistakes and to advance their thinking on the task at hand. Teacher may take note of gaps in knowledge or understanding as groups advance through each translation.</w:t>
            </w:r>
          </w:p>
          <w:p w14:paraId="528E93CE" w14:textId="77777777" w:rsidR="008934B0" w:rsidRPr="006F5CAF" w:rsidRDefault="008934B0" w:rsidP="00564544">
            <w:pPr>
              <w:rPr>
                <w:rFonts w:ascii="Times New Roman" w:hAnsi="Times New Roman" w:cs="Times New Roman"/>
              </w:rPr>
            </w:pPr>
          </w:p>
        </w:tc>
      </w:tr>
      <w:tr w:rsidR="008934B0" w:rsidRPr="006F5CAF" w14:paraId="07C8BCE0" w14:textId="77777777" w:rsidTr="00564544">
        <w:tc>
          <w:tcPr>
            <w:tcW w:w="2586" w:type="dxa"/>
          </w:tcPr>
          <w:p w14:paraId="39387CDD" w14:textId="77777777" w:rsidR="008934B0" w:rsidRPr="006F5CAF" w:rsidRDefault="008934B0" w:rsidP="00564544">
            <w:pPr>
              <w:rPr>
                <w:rFonts w:ascii="Times New Roman" w:hAnsi="Times New Roman" w:cs="Times New Roman"/>
                <w:b/>
              </w:rPr>
            </w:pPr>
            <w:r w:rsidRPr="006F5CAF">
              <w:rPr>
                <w:rFonts w:ascii="Times New Roman" w:hAnsi="Times New Roman" w:cs="Times New Roman"/>
                <w:b/>
              </w:rPr>
              <w:t>Independent Practice (A.1, A.2, A.3, B.1, C.1, C.2, C.3)</w:t>
            </w:r>
          </w:p>
          <w:p w14:paraId="471B08C5" w14:textId="77777777" w:rsidR="008934B0" w:rsidRPr="006F5CAF" w:rsidRDefault="008934B0" w:rsidP="008934B0">
            <w:pPr>
              <w:numPr>
                <w:ilvl w:val="0"/>
                <w:numId w:val="9"/>
              </w:numPr>
              <w:spacing w:line="240" w:lineRule="auto"/>
              <w:ind w:hanging="360"/>
              <w:contextualSpacing/>
              <w:rPr>
                <w:rFonts w:ascii="Times New Roman" w:hAnsi="Times New Roman" w:cs="Times New Roman"/>
              </w:rPr>
            </w:pPr>
            <w:r w:rsidRPr="006F5CAF">
              <w:rPr>
                <w:rFonts w:ascii="Times New Roman" w:hAnsi="Times New Roman" w:cs="Times New Roman"/>
              </w:rPr>
              <w:lastRenderedPageBreak/>
              <w:t>What opportunities will students have to use the new skills/concepts in a meaningful way?</w:t>
            </w:r>
          </w:p>
          <w:p w14:paraId="732C4947" w14:textId="77777777" w:rsidR="008934B0" w:rsidRPr="006F5CAF" w:rsidRDefault="008934B0" w:rsidP="008934B0">
            <w:pPr>
              <w:numPr>
                <w:ilvl w:val="0"/>
                <w:numId w:val="9"/>
              </w:numPr>
              <w:spacing w:line="240" w:lineRule="auto"/>
              <w:ind w:hanging="360"/>
              <w:contextualSpacing/>
              <w:rPr>
                <w:rFonts w:ascii="Times New Roman" w:hAnsi="Times New Roman" w:cs="Times New Roman"/>
              </w:rPr>
            </w:pPr>
            <w:r w:rsidRPr="006F5CAF">
              <w:rPr>
                <w:rFonts w:ascii="Times New Roman" w:hAnsi="Times New Roman" w:cs="Times New Roman"/>
              </w:rPr>
              <w:t>How will students demonstrate their mastery of the objective?</w:t>
            </w:r>
          </w:p>
        </w:tc>
        <w:tc>
          <w:tcPr>
            <w:tcW w:w="7455" w:type="dxa"/>
            <w:gridSpan w:val="3"/>
          </w:tcPr>
          <w:p w14:paraId="68F23AAF" w14:textId="4040EABD" w:rsidR="007A0F69" w:rsidRDefault="008454C4" w:rsidP="008454C4">
            <w:pPr>
              <w:rPr>
                <w:rFonts w:ascii="Times New Roman" w:hAnsi="Times New Roman" w:cs="Times New Roman"/>
              </w:rPr>
            </w:pPr>
            <w:r>
              <w:rPr>
                <w:rFonts w:ascii="Times New Roman" w:hAnsi="Times New Roman" w:cs="Times New Roman"/>
              </w:rPr>
              <w:lastRenderedPageBreak/>
              <w:t xml:space="preserve">Students will </w:t>
            </w:r>
            <w:r w:rsidR="006102E1">
              <w:rPr>
                <w:rFonts w:ascii="Times New Roman" w:hAnsi="Times New Roman" w:cs="Times New Roman"/>
              </w:rPr>
              <w:t xml:space="preserve">complete translations in pairs. Each pair will be assigned a sentence written on a white board (sentences below). Below the sentence, they will compose a formal translation. After the groups are done, they will </w:t>
            </w:r>
            <w:r w:rsidR="006102E1">
              <w:rPr>
                <w:rFonts w:ascii="Times New Roman" w:hAnsi="Times New Roman" w:cs="Times New Roman"/>
              </w:rPr>
              <w:lastRenderedPageBreak/>
              <w:t>each share out their formal translation with the class and the rules they used to complete their translation.</w:t>
            </w:r>
          </w:p>
          <w:p w14:paraId="622922C1" w14:textId="77777777" w:rsidR="008454C4" w:rsidRDefault="008454C4" w:rsidP="008454C4">
            <w:pPr>
              <w:rPr>
                <w:rFonts w:ascii="Times New Roman" w:hAnsi="Times New Roman" w:cs="Times New Roman"/>
              </w:rPr>
            </w:pPr>
          </w:p>
          <w:p w14:paraId="6424BC6D" w14:textId="184D515B" w:rsidR="008454C4" w:rsidRPr="008454C4" w:rsidRDefault="008454C4" w:rsidP="008454C4">
            <w:pPr>
              <w:rPr>
                <w:rFonts w:ascii="Times New Roman" w:hAnsi="Times New Roman" w:cs="Times New Roman"/>
              </w:rPr>
            </w:pPr>
            <w:r>
              <w:rPr>
                <w:rFonts w:ascii="Times New Roman" w:hAnsi="Times New Roman" w:cs="Times New Roman"/>
              </w:rPr>
              <w:t>“</w:t>
            </w:r>
            <w:r w:rsidRPr="008454C4">
              <w:rPr>
                <w:rFonts w:ascii="Times New Roman" w:hAnsi="Times New Roman" w:cs="Times New Roman"/>
              </w:rPr>
              <w:t xml:space="preserve">good </w:t>
            </w:r>
            <w:proofErr w:type="gramStart"/>
            <w:r w:rsidRPr="008454C4">
              <w:rPr>
                <w:rFonts w:ascii="Times New Roman" w:hAnsi="Times New Roman" w:cs="Times New Roman"/>
              </w:rPr>
              <w:t xml:space="preserve">morning  </w:t>
            </w:r>
            <w:proofErr w:type="spellStart"/>
            <w:r w:rsidRPr="008454C4">
              <w:rPr>
                <w:rFonts w:ascii="Times New Roman" w:hAnsi="Times New Roman" w:cs="Times New Roman"/>
              </w:rPr>
              <w:t>kilgour</w:t>
            </w:r>
            <w:proofErr w:type="spellEnd"/>
            <w:proofErr w:type="gramEnd"/>
          </w:p>
          <w:p w14:paraId="4FF30B3A" w14:textId="5F2734C8" w:rsidR="008454C4" w:rsidRPr="008454C4" w:rsidRDefault="008454C4" w:rsidP="008454C4">
            <w:pPr>
              <w:rPr>
                <w:rFonts w:ascii="Times New Roman" w:hAnsi="Times New Roman" w:cs="Times New Roman"/>
              </w:rPr>
            </w:pPr>
            <w:r w:rsidRPr="008454C4">
              <w:rPr>
                <w:rFonts w:ascii="Times New Roman" w:hAnsi="Times New Roman" w:cs="Times New Roman"/>
              </w:rPr>
              <w:t xml:space="preserve">I have some questions towards the position at </w:t>
            </w:r>
            <w:proofErr w:type="spellStart"/>
            <w:proofErr w:type="gramStart"/>
            <w:r w:rsidRPr="008454C4">
              <w:rPr>
                <w:rFonts w:ascii="Times New Roman" w:hAnsi="Times New Roman" w:cs="Times New Roman"/>
              </w:rPr>
              <w:t>nike</w:t>
            </w:r>
            <w:proofErr w:type="spellEnd"/>
            <w:r w:rsidRPr="008454C4">
              <w:rPr>
                <w:rFonts w:ascii="Times New Roman" w:hAnsi="Times New Roman" w:cs="Times New Roman"/>
              </w:rPr>
              <w:t xml:space="preserve"> ,</w:t>
            </w:r>
            <w:proofErr w:type="gramEnd"/>
            <w:r w:rsidRPr="008454C4">
              <w:rPr>
                <w:rFonts w:ascii="Times New Roman" w:hAnsi="Times New Roman" w:cs="Times New Roman"/>
              </w:rPr>
              <w:t xml:space="preserve"> </w:t>
            </w:r>
            <w:proofErr w:type="spellStart"/>
            <w:r w:rsidRPr="008454C4">
              <w:rPr>
                <w:rFonts w:ascii="Times New Roman" w:hAnsi="Times New Roman" w:cs="Times New Roman"/>
              </w:rPr>
              <w:t>i</w:t>
            </w:r>
            <w:proofErr w:type="spellEnd"/>
            <w:r w:rsidRPr="008454C4">
              <w:rPr>
                <w:rFonts w:ascii="Times New Roman" w:hAnsi="Times New Roman" w:cs="Times New Roman"/>
              </w:rPr>
              <w:t xml:space="preserve"> wanted to ask if you are still hiring ?</w:t>
            </w:r>
          </w:p>
          <w:p w14:paraId="3A028869" w14:textId="77777777" w:rsidR="008454C4" w:rsidRPr="008454C4" w:rsidRDefault="008454C4" w:rsidP="008454C4">
            <w:pPr>
              <w:rPr>
                <w:rFonts w:ascii="Times New Roman" w:hAnsi="Times New Roman" w:cs="Times New Roman"/>
              </w:rPr>
            </w:pPr>
          </w:p>
          <w:p w14:paraId="15FA9401" w14:textId="7E20C15B" w:rsidR="008454C4" w:rsidRPr="008454C4" w:rsidRDefault="008454C4" w:rsidP="008454C4">
            <w:pPr>
              <w:rPr>
                <w:rFonts w:ascii="Times New Roman" w:hAnsi="Times New Roman" w:cs="Times New Roman"/>
              </w:rPr>
            </w:pPr>
            <w:r w:rsidRPr="008454C4">
              <w:rPr>
                <w:rFonts w:ascii="Times New Roman" w:hAnsi="Times New Roman" w:cs="Times New Roman"/>
              </w:rPr>
              <w:t>A side impact from being difficult could also mean like; forgetting information.</w:t>
            </w:r>
          </w:p>
          <w:p w14:paraId="490CB118" w14:textId="77777777" w:rsidR="008454C4" w:rsidRPr="008454C4" w:rsidRDefault="008454C4" w:rsidP="008454C4">
            <w:pPr>
              <w:rPr>
                <w:rFonts w:ascii="Times New Roman" w:hAnsi="Times New Roman" w:cs="Times New Roman"/>
              </w:rPr>
            </w:pPr>
          </w:p>
          <w:p w14:paraId="06F2D18B" w14:textId="77777777" w:rsidR="008454C4" w:rsidRPr="008454C4" w:rsidRDefault="008454C4" w:rsidP="008454C4">
            <w:pPr>
              <w:rPr>
                <w:rFonts w:ascii="Times New Roman" w:hAnsi="Times New Roman" w:cs="Times New Roman"/>
              </w:rPr>
            </w:pPr>
            <w:r w:rsidRPr="008454C4">
              <w:rPr>
                <w:rFonts w:ascii="Times New Roman" w:hAnsi="Times New Roman" w:cs="Times New Roman"/>
              </w:rPr>
              <w:t xml:space="preserve">I admire </w:t>
            </w:r>
            <w:proofErr w:type="spellStart"/>
            <w:r w:rsidRPr="008454C4">
              <w:rPr>
                <w:rFonts w:ascii="Times New Roman" w:hAnsi="Times New Roman" w:cs="Times New Roman"/>
              </w:rPr>
              <w:t>XXXTentacion</w:t>
            </w:r>
            <w:proofErr w:type="spellEnd"/>
            <w:r w:rsidRPr="008454C4">
              <w:rPr>
                <w:rFonts w:ascii="Times New Roman" w:hAnsi="Times New Roman" w:cs="Times New Roman"/>
              </w:rPr>
              <w:t xml:space="preserve"> because I admire him </w:t>
            </w:r>
            <w:proofErr w:type="gramStart"/>
            <w:r w:rsidRPr="008454C4">
              <w:rPr>
                <w:rFonts w:ascii="Times New Roman" w:hAnsi="Times New Roman" w:cs="Times New Roman"/>
              </w:rPr>
              <w:t>cause</w:t>
            </w:r>
            <w:proofErr w:type="gramEnd"/>
            <w:r w:rsidRPr="008454C4">
              <w:rPr>
                <w:rFonts w:ascii="Times New Roman" w:hAnsi="Times New Roman" w:cs="Times New Roman"/>
              </w:rPr>
              <w:t xml:space="preserve"> he is like one of the unique people and he went from what most people call bad but he became a good person.</w:t>
            </w:r>
          </w:p>
          <w:p w14:paraId="1A8DCCEA" w14:textId="77777777" w:rsidR="008454C4" w:rsidRPr="008454C4" w:rsidRDefault="008454C4" w:rsidP="008454C4">
            <w:pPr>
              <w:rPr>
                <w:rFonts w:ascii="Times New Roman" w:hAnsi="Times New Roman" w:cs="Times New Roman"/>
              </w:rPr>
            </w:pPr>
          </w:p>
          <w:p w14:paraId="4CFAE20E" w14:textId="52A8B86A" w:rsidR="008454C4" w:rsidRPr="008454C4" w:rsidRDefault="008454C4" w:rsidP="008454C4">
            <w:pPr>
              <w:rPr>
                <w:rFonts w:ascii="Times New Roman" w:hAnsi="Times New Roman" w:cs="Times New Roman"/>
              </w:rPr>
            </w:pPr>
            <w:r w:rsidRPr="008454C4">
              <w:rPr>
                <w:rFonts w:ascii="Times New Roman" w:hAnsi="Times New Roman" w:cs="Times New Roman"/>
              </w:rPr>
              <w:t>Some people think standard testing is bad but other think is good.</w:t>
            </w:r>
            <w:r>
              <w:rPr>
                <w:rFonts w:ascii="Times New Roman" w:hAnsi="Times New Roman" w:cs="Times New Roman"/>
              </w:rPr>
              <w:t>”</w:t>
            </w:r>
          </w:p>
          <w:p w14:paraId="05040F39" w14:textId="77777777" w:rsidR="008934B0" w:rsidRPr="006F5CAF" w:rsidRDefault="008934B0" w:rsidP="00564544">
            <w:pPr>
              <w:rPr>
                <w:rFonts w:ascii="Times New Roman" w:hAnsi="Times New Roman" w:cs="Times New Roman"/>
              </w:rPr>
            </w:pPr>
          </w:p>
        </w:tc>
      </w:tr>
      <w:tr w:rsidR="008934B0" w:rsidRPr="006F5CAF" w14:paraId="63CCD024" w14:textId="77777777" w:rsidTr="00564544">
        <w:tc>
          <w:tcPr>
            <w:tcW w:w="2586" w:type="dxa"/>
          </w:tcPr>
          <w:p w14:paraId="3B029592" w14:textId="77777777" w:rsidR="008934B0" w:rsidRPr="006F5CAF" w:rsidRDefault="008934B0" w:rsidP="00564544">
            <w:pPr>
              <w:rPr>
                <w:rFonts w:ascii="Times New Roman" w:hAnsi="Times New Roman" w:cs="Times New Roman"/>
                <w:b/>
              </w:rPr>
            </w:pPr>
            <w:r w:rsidRPr="006F5CAF">
              <w:rPr>
                <w:rFonts w:ascii="Times New Roman" w:hAnsi="Times New Roman" w:cs="Times New Roman"/>
                <w:b/>
              </w:rPr>
              <w:lastRenderedPageBreak/>
              <w:t>Closure (A.3, B.1, D.1, D.2, D.3)</w:t>
            </w:r>
          </w:p>
          <w:p w14:paraId="6D30E4B8" w14:textId="77777777" w:rsidR="008934B0" w:rsidRPr="006F5CAF" w:rsidRDefault="008934B0" w:rsidP="008934B0">
            <w:pPr>
              <w:numPr>
                <w:ilvl w:val="0"/>
                <w:numId w:val="3"/>
              </w:numPr>
              <w:spacing w:line="240" w:lineRule="auto"/>
              <w:ind w:hanging="360"/>
              <w:contextualSpacing/>
              <w:rPr>
                <w:rFonts w:ascii="Times New Roman" w:hAnsi="Times New Roman" w:cs="Times New Roman"/>
              </w:rPr>
            </w:pPr>
            <w:r w:rsidRPr="006F5CAF">
              <w:rPr>
                <w:rFonts w:ascii="Times New Roman" w:hAnsi="Times New Roman" w:cs="Times New Roman"/>
              </w:rPr>
              <w:t xml:space="preserve">Assessment of student learning including student reflection on what was learned which may include one or more of the following: </w:t>
            </w:r>
          </w:p>
          <w:p w14:paraId="07C34927" w14:textId="77777777" w:rsidR="008934B0" w:rsidRPr="006F5CAF" w:rsidRDefault="008934B0" w:rsidP="008934B0">
            <w:pPr>
              <w:numPr>
                <w:ilvl w:val="0"/>
                <w:numId w:val="4"/>
              </w:numPr>
              <w:spacing w:line="240" w:lineRule="auto"/>
              <w:ind w:left="810" w:hanging="360"/>
              <w:contextualSpacing/>
              <w:rPr>
                <w:rFonts w:ascii="Times New Roman" w:hAnsi="Times New Roman" w:cs="Times New Roman"/>
              </w:rPr>
            </w:pPr>
            <w:r w:rsidRPr="006F5CAF">
              <w:rPr>
                <w:rFonts w:ascii="Times New Roman" w:hAnsi="Times New Roman" w:cs="Times New Roman"/>
              </w:rPr>
              <w:t xml:space="preserve">Connections to previous learning </w:t>
            </w:r>
          </w:p>
          <w:p w14:paraId="69DA1CA1" w14:textId="77777777" w:rsidR="008934B0" w:rsidRPr="006F5CAF" w:rsidRDefault="008934B0" w:rsidP="008934B0">
            <w:pPr>
              <w:numPr>
                <w:ilvl w:val="0"/>
                <w:numId w:val="4"/>
              </w:numPr>
              <w:spacing w:line="240" w:lineRule="auto"/>
              <w:ind w:left="810" w:hanging="360"/>
              <w:contextualSpacing/>
              <w:rPr>
                <w:rFonts w:ascii="Times New Roman" w:hAnsi="Times New Roman" w:cs="Times New Roman"/>
              </w:rPr>
            </w:pPr>
            <w:r w:rsidRPr="006F5CAF">
              <w:rPr>
                <w:rFonts w:ascii="Times New Roman" w:hAnsi="Times New Roman" w:cs="Times New Roman"/>
              </w:rPr>
              <w:t>A review of the objective and if it what achieved</w:t>
            </w:r>
          </w:p>
          <w:p w14:paraId="6F8946EB" w14:textId="77777777" w:rsidR="008934B0" w:rsidRPr="006F5CAF" w:rsidRDefault="008934B0" w:rsidP="008934B0">
            <w:pPr>
              <w:numPr>
                <w:ilvl w:val="0"/>
                <w:numId w:val="4"/>
              </w:numPr>
              <w:spacing w:line="240" w:lineRule="auto"/>
              <w:ind w:left="810" w:hanging="360"/>
              <w:contextualSpacing/>
              <w:rPr>
                <w:rFonts w:ascii="Times New Roman" w:hAnsi="Times New Roman" w:cs="Times New Roman"/>
              </w:rPr>
            </w:pPr>
            <w:r w:rsidRPr="006F5CAF">
              <w:rPr>
                <w:rFonts w:ascii="Times New Roman" w:hAnsi="Times New Roman" w:cs="Times New Roman"/>
              </w:rPr>
              <w:t>An exit slip or other means of informal assessment</w:t>
            </w:r>
          </w:p>
          <w:p w14:paraId="00729DEF" w14:textId="77777777" w:rsidR="008934B0" w:rsidRPr="006F5CAF" w:rsidRDefault="008934B0" w:rsidP="008934B0">
            <w:pPr>
              <w:numPr>
                <w:ilvl w:val="0"/>
                <w:numId w:val="4"/>
              </w:numPr>
              <w:spacing w:line="240" w:lineRule="auto"/>
              <w:ind w:left="810" w:hanging="360"/>
              <w:contextualSpacing/>
              <w:rPr>
                <w:rFonts w:ascii="Times New Roman" w:hAnsi="Times New Roman" w:cs="Times New Roman"/>
              </w:rPr>
            </w:pPr>
            <w:r w:rsidRPr="006F5CAF">
              <w:rPr>
                <w:rFonts w:ascii="Times New Roman" w:hAnsi="Times New Roman" w:cs="Times New Roman"/>
              </w:rPr>
              <w:t>Student sharing and peer feedback</w:t>
            </w:r>
          </w:p>
          <w:p w14:paraId="48219757" w14:textId="77777777" w:rsidR="008934B0" w:rsidRPr="006F5CAF" w:rsidRDefault="008934B0" w:rsidP="008934B0">
            <w:pPr>
              <w:numPr>
                <w:ilvl w:val="0"/>
                <w:numId w:val="4"/>
              </w:numPr>
              <w:spacing w:line="240" w:lineRule="auto"/>
              <w:ind w:left="810" w:hanging="360"/>
              <w:contextualSpacing/>
              <w:rPr>
                <w:rFonts w:ascii="Times New Roman" w:hAnsi="Times New Roman" w:cs="Times New Roman"/>
              </w:rPr>
            </w:pPr>
            <w:r w:rsidRPr="006F5CAF">
              <w:rPr>
                <w:rFonts w:ascii="Times New Roman" w:hAnsi="Times New Roman" w:cs="Times New Roman"/>
              </w:rPr>
              <w:t>Celebration of learning</w:t>
            </w:r>
          </w:p>
        </w:tc>
        <w:tc>
          <w:tcPr>
            <w:tcW w:w="7455" w:type="dxa"/>
            <w:gridSpan w:val="3"/>
          </w:tcPr>
          <w:p w14:paraId="78824C7C" w14:textId="77777777" w:rsidR="008934B0" w:rsidRDefault="006102E1" w:rsidP="00564544">
            <w:pPr>
              <w:rPr>
                <w:rFonts w:ascii="Times New Roman" w:hAnsi="Times New Roman" w:cs="Times New Roman"/>
              </w:rPr>
            </w:pPr>
            <w:r>
              <w:rPr>
                <w:rFonts w:ascii="Times New Roman" w:hAnsi="Times New Roman" w:cs="Times New Roman"/>
              </w:rPr>
              <w:t xml:space="preserve">Students will complete one final sentence individually on a note card. </w:t>
            </w:r>
          </w:p>
          <w:p w14:paraId="29C3D9D3" w14:textId="77777777" w:rsidR="006102E1" w:rsidRDefault="006102E1" w:rsidP="00564544">
            <w:pPr>
              <w:rPr>
                <w:rFonts w:ascii="Times New Roman" w:hAnsi="Times New Roman" w:cs="Times New Roman"/>
              </w:rPr>
            </w:pPr>
          </w:p>
          <w:p w14:paraId="4BB7C351" w14:textId="0A472361" w:rsidR="006102E1" w:rsidRPr="006F5CAF" w:rsidRDefault="006102E1" w:rsidP="00564544">
            <w:pPr>
              <w:rPr>
                <w:rFonts w:ascii="Times New Roman" w:hAnsi="Times New Roman" w:cs="Times New Roman"/>
              </w:rPr>
            </w:pPr>
            <w:r>
              <w:rPr>
                <w:rFonts w:ascii="Times New Roman" w:hAnsi="Times New Roman" w:cs="Times New Roman"/>
              </w:rPr>
              <w:t>“</w:t>
            </w:r>
            <w:r w:rsidRPr="006102E1">
              <w:rPr>
                <w:rFonts w:ascii="Times New Roman" w:hAnsi="Times New Roman" w:cs="Times New Roman"/>
              </w:rPr>
              <w:t xml:space="preserve">In article 2 it </w:t>
            </w:r>
            <w:proofErr w:type="gramStart"/>
            <w:r w:rsidRPr="006102E1">
              <w:rPr>
                <w:rFonts w:ascii="Times New Roman" w:hAnsi="Times New Roman" w:cs="Times New Roman"/>
              </w:rPr>
              <w:t>talk</w:t>
            </w:r>
            <w:proofErr w:type="gramEnd"/>
            <w:r w:rsidRPr="006102E1">
              <w:rPr>
                <w:rFonts w:ascii="Times New Roman" w:hAnsi="Times New Roman" w:cs="Times New Roman"/>
              </w:rPr>
              <w:t xml:space="preserve"> about Auburn having year round school and they be having many complaints.</w:t>
            </w:r>
            <w:r>
              <w:rPr>
                <w:rFonts w:ascii="Times New Roman" w:hAnsi="Times New Roman" w:cs="Times New Roman"/>
              </w:rPr>
              <w:t>”</w:t>
            </w:r>
          </w:p>
        </w:tc>
      </w:tr>
      <w:tr w:rsidR="008934B0" w:rsidRPr="006F5CAF" w14:paraId="57451BAD" w14:textId="77777777" w:rsidTr="00564544">
        <w:tc>
          <w:tcPr>
            <w:tcW w:w="2586" w:type="dxa"/>
          </w:tcPr>
          <w:p w14:paraId="4359ED7D" w14:textId="77777777" w:rsidR="008934B0" w:rsidRPr="006F5CAF" w:rsidRDefault="008934B0" w:rsidP="00564544">
            <w:pPr>
              <w:rPr>
                <w:rFonts w:ascii="Times New Roman" w:hAnsi="Times New Roman" w:cs="Times New Roman"/>
                <w:b/>
              </w:rPr>
            </w:pPr>
            <w:r w:rsidRPr="006F5CAF">
              <w:rPr>
                <w:rFonts w:ascii="Times New Roman" w:hAnsi="Times New Roman" w:cs="Times New Roman"/>
                <w:b/>
              </w:rPr>
              <w:t>Reflection (B.2, E.2)</w:t>
            </w:r>
          </w:p>
          <w:p w14:paraId="6BF8AA47" w14:textId="77777777" w:rsidR="008934B0" w:rsidRPr="006F5CAF" w:rsidRDefault="008934B0" w:rsidP="008934B0">
            <w:pPr>
              <w:numPr>
                <w:ilvl w:val="0"/>
                <w:numId w:val="3"/>
              </w:numPr>
              <w:spacing w:line="240" w:lineRule="auto"/>
              <w:ind w:hanging="360"/>
              <w:contextualSpacing/>
              <w:rPr>
                <w:rFonts w:ascii="Times New Roman" w:hAnsi="Times New Roman" w:cs="Times New Roman"/>
                <w:b/>
              </w:rPr>
            </w:pPr>
            <w:r w:rsidRPr="006F5CAF">
              <w:rPr>
                <w:rFonts w:ascii="Times New Roman" w:hAnsi="Times New Roman" w:cs="Times New Roman"/>
              </w:rPr>
              <w:lastRenderedPageBreak/>
              <w:t>What does the data show you regarding student learning?</w:t>
            </w:r>
          </w:p>
          <w:p w14:paraId="3DA945C7" w14:textId="77777777" w:rsidR="008934B0" w:rsidRPr="006F5CAF" w:rsidRDefault="008934B0" w:rsidP="008934B0">
            <w:pPr>
              <w:numPr>
                <w:ilvl w:val="0"/>
                <w:numId w:val="3"/>
              </w:numPr>
              <w:spacing w:line="240" w:lineRule="auto"/>
              <w:ind w:hanging="360"/>
              <w:contextualSpacing/>
              <w:rPr>
                <w:rFonts w:ascii="Times New Roman" w:hAnsi="Times New Roman" w:cs="Times New Roman"/>
                <w:b/>
              </w:rPr>
            </w:pPr>
            <w:r w:rsidRPr="006F5CAF">
              <w:rPr>
                <w:rFonts w:ascii="Times New Roman" w:hAnsi="Times New Roman" w:cs="Times New Roman"/>
              </w:rPr>
              <w:t>How did the pacing impact the enactment of the lesson?</w:t>
            </w:r>
          </w:p>
          <w:p w14:paraId="21E6B0FF" w14:textId="77777777" w:rsidR="008934B0" w:rsidRPr="006F5CAF" w:rsidRDefault="008934B0" w:rsidP="008934B0">
            <w:pPr>
              <w:numPr>
                <w:ilvl w:val="0"/>
                <w:numId w:val="3"/>
              </w:numPr>
              <w:spacing w:line="240" w:lineRule="auto"/>
              <w:ind w:hanging="360"/>
              <w:contextualSpacing/>
              <w:rPr>
                <w:rFonts w:ascii="Times New Roman" w:hAnsi="Times New Roman" w:cs="Times New Roman"/>
                <w:b/>
              </w:rPr>
            </w:pPr>
            <w:r w:rsidRPr="006F5CAF">
              <w:rPr>
                <w:rFonts w:ascii="Times New Roman" w:hAnsi="Times New Roman" w:cs="Times New Roman"/>
              </w:rPr>
              <w:t>Did all materials support student learning?</w:t>
            </w:r>
          </w:p>
          <w:p w14:paraId="2A20E7FA" w14:textId="77777777" w:rsidR="008934B0" w:rsidRPr="006F5CAF" w:rsidRDefault="008934B0" w:rsidP="008934B0">
            <w:pPr>
              <w:numPr>
                <w:ilvl w:val="0"/>
                <w:numId w:val="3"/>
              </w:numPr>
              <w:spacing w:line="240" w:lineRule="auto"/>
              <w:ind w:hanging="360"/>
              <w:contextualSpacing/>
              <w:rPr>
                <w:rFonts w:ascii="Times New Roman" w:hAnsi="Times New Roman" w:cs="Times New Roman"/>
                <w:b/>
              </w:rPr>
            </w:pPr>
            <w:r w:rsidRPr="006F5CAF">
              <w:rPr>
                <w:rFonts w:ascii="Times New Roman" w:hAnsi="Times New Roman" w:cs="Times New Roman"/>
              </w:rPr>
              <w:t>Were there places where students required additional supports, or places where acceleration occurred?</w:t>
            </w:r>
          </w:p>
          <w:p w14:paraId="4B702448" w14:textId="77777777" w:rsidR="008934B0" w:rsidRPr="006F5CAF" w:rsidRDefault="008934B0" w:rsidP="008934B0">
            <w:pPr>
              <w:numPr>
                <w:ilvl w:val="0"/>
                <w:numId w:val="3"/>
              </w:numPr>
              <w:spacing w:line="240" w:lineRule="auto"/>
              <w:ind w:hanging="360"/>
              <w:contextualSpacing/>
              <w:rPr>
                <w:rFonts w:ascii="Times New Roman" w:hAnsi="Times New Roman" w:cs="Times New Roman"/>
                <w:b/>
              </w:rPr>
            </w:pPr>
            <w:r w:rsidRPr="006F5CAF">
              <w:rPr>
                <w:rFonts w:ascii="Times New Roman" w:hAnsi="Times New Roman" w:cs="Times New Roman"/>
              </w:rPr>
              <w:t>How would you gauge student engagement (academic and behavioral)?</w:t>
            </w:r>
          </w:p>
        </w:tc>
        <w:tc>
          <w:tcPr>
            <w:tcW w:w="7455" w:type="dxa"/>
            <w:gridSpan w:val="3"/>
          </w:tcPr>
          <w:p w14:paraId="282CBC6B" w14:textId="407371CD" w:rsidR="008934B0" w:rsidRPr="006F5CAF" w:rsidRDefault="007A0F69" w:rsidP="00564544">
            <w:pPr>
              <w:rPr>
                <w:rFonts w:ascii="Times New Roman" w:hAnsi="Times New Roman" w:cs="Times New Roman"/>
              </w:rPr>
            </w:pPr>
            <w:r>
              <w:rPr>
                <w:rFonts w:ascii="Times New Roman" w:hAnsi="Times New Roman" w:cs="Times New Roman"/>
              </w:rPr>
              <w:lastRenderedPageBreak/>
              <w:t>See above for reflection in clinical #3 assignment.</w:t>
            </w:r>
          </w:p>
        </w:tc>
      </w:tr>
    </w:tbl>
    <w:p w14:paraId="1143AEA4" w14:textId="77777777" w:rsidR="008934B0" w:rsidRPr="006F5CAF" w:rsidRDefault="008934B0" w:rsidP="008934B0">
      <w:pPr>
        <w:rPr>
          <w:rFonts w:ascii="Times New Roman" w:hAnsi="Times New Roman" w:cs="Times New Roman"/>
        </w:rPr>
      </w:pPr>
    </w:p>
    <w:p w14:paraId="6C8F878B" w14:textId="77777777" w:rsidR="00844E47" w:rsidRDefault="00844E47"/>
    <w:sectPr w:rsidR="00844E47" w:rsidSect="00086780">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C319" w14:textId="77777777" w:rsidR="00A3192F" w:rsidRDefault="00A3192F" w:rsidP="00D81AB9">
      <w:pPr>
        <w:spacing w:line="240" w:lineRule="auto"/>
      </w:pPr>
      <w:r>
        <w:separator/>
      </w:r>
    </w:p>
  </w:endnote>
  <w:endnote w:type="continuationSeparator" w:id="0">
    <w:p w14:paraId="158E5AED" w14:textId="77777777" w:rsidR="00A3192F" w:rsidRDefault="00A3192F" w:rsidP="00D81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A9CA" w14:textId="77777777" w:rsidR="00A3192F" w:rsidRDefault="00A3192F" w:rsidP="00D81AB9">
      <w:pPr>
        <w:spacing w:line="240" w:lineRule="auto"/>
      </w:pPr>
      <w:r>
        <w:separator/>
      </w:r>
    </w:p>
  </w:footnote>
  <w:footnote w:type="continuationSeparator" w:id="0">
    <w:p w14:paraId="789D76D3" w14:textId="77777777" w:rsidR="00A3192F" w:rsidRDefault="00A3192F" w:rsidP="00D81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0833388"/>
      <w:docPartObj>
        <w:docPartGallery w:val="Page Numbers (Top of Page)"/>
        <w:docPartUnique/>
      </w:docPartObj>
    </w:sdtPr>
    <w:sdtContent>
      <w:p w14:paraId="30DF97EB" w14:textId="367063F1" w:rsidR="00D81AB9" w:rsidRDefault="00D81AB9" w:rsidP="004822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1C891" w14:textId="77777777" w:rsidR="00D81AB9" w:rsidRDefault="00D81AB9" w:rsidP="00D81A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0836438"/>
      <w:docPartObj>
        <w:docPartGallery w:val="Page Numbers (Top of Page)"/>
        <w:docPartUnique/>
      </w:docPartObj>
    </w:sdtPr>
    <w:sdtContent>
      <w:p w14:paraId="6C3A7E54" w14:textId="5EEDDFE6" w:rsidR="00D81AB9" w:rsidRDefault="00D81AB9" w:rsidP="004822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2005C" w14:textId="487CF536" w:rsidR="00D81AB9" w:rsidRDefault="00D81AB9" w:rsidP="00D81AB9">
    <w:pPr>
      <w:pStyle w:val="Header"/>
      <w:ind w:right="360"/>
      <w:jc w:val="right"/>
    </w:pPr>
    <w:r>
      <w:t>Kilgour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F2B"/>
    <w:multiLevelType w:val="multilevel"/>
    <w:tmpl w:val="8320CD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FA2640E"/>
    <w:multiLevelType w:val="multilevel"/>
    <w:tmpl w:val="955EAF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1312D58"/>
    <w:multiLevelType w:val="multilevel"/>
    <w:tmpl w:val="894A7F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14204D4D"/>
    <w:multiLevelType w:val="multilevel"/>
    <w:tmpl w:val="9110B0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A415D1E"/>
    <w:multiLevelType w:val="multilevel"/>
    <w:tmpl w:val="327C3D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7E472FF"/>
    <w:multiLevelType w:val="multilevel"/>
    <w:tmpl w:val="C614A59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40CC0456"/>
    <w:multiLevelType w:val="multilevel"/>
    <w:tmpl w:val="FFE6D0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43E5A1A"/>
    <w:multiLevelType w:val="multilevel"/>
    <w:tmpl w:val="A00A09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702F14A7"/>
    <w:multiLevelType w:val="multilevel"/>
    <w:tmpl w:val="1ACC49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6"/>
  </w:num>
  <w:num w:numId="2">
    <w:abstractNumId w:val="2"/>
  </w:num>
  <w:num w:numId="3">
    <w:abstractNumId w:val="4"/>
  </w:num>
  <w:num w:numId="4">
    <w:abstractNumId w:val="0"/>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B0"/>
    <w:rsid w:val="00086780"/>
    <w:rsid w:val="002D6A8A"/>
    <w:rsid w:val="00342DA2"/>
    <w:rsid w:val="00535EDA"/>
    <w:rsid w:val="00607DE7"/>
    <w:rsid w:val="006102E1"/>
    <w:rsid w:val="007A0F69"/>
    <w:rsid w:val="00844E47"/>
    <w:rsid w:val="008454C4"/>
    <w:rsid w:val="008934B0"/>
    <w:rsid w:val="00A3192F"/>
    <w:rsid w:val="00AB4A5D"/>
    <w:rsid w:val="00AE2313"/>
    <w:rsid w:val="00BE17BC"/>
    <w:rsid w:val="00CF0E48"/>
    <w:rsid w:val="00D13883"/>
    <w:rsid w:val="00D43D42"/>
    <w:rsid w:val="00D77A15"/>
    <w:rsid w:val="00D81AB9"/>
    <w:rsid w:val="00EA0E4E"/>
    <w:rsid w:val="00F1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4FBB5"/>
  <w14:defaultImageDpi w14:val="300"/>
  <w15:docId w15:val="{D822940D-FACF-A24E-BAC8-C628AAC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34B0"/>
    <w:pPr>
      <w:tabs>
        <w:tab w:val="left" w:pos="720"/>
      </w:tabs>
      <w:spacing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DA2"/>
    <w:rPr>
      <w:color w:val="0000FF" w:themeColor="hyperlink"/>
      <w:u w:val="single"/>
    </w:rPr>
  </w:style>
  <w:style w:type="character" w:styleId="UnresolvedMention">
    <w:name w:val="Unresolved Mention"/>
    <w:basedOn w:val="DefaultParagraphFont"/>
    <w:uiPriority w:val="99"/>
    <w:semiHidden/>
    <w:unhideWhenUsed/>
    <w:rsid w:val="00342DA2"/>
    <w:rPr>
      <w:color w:val="605E5C"/>
      <w:shd w:val="clear" w:color="auto" w:fill="E1DFDD"/>
    </w:rPr>
  </w:style>
  <w:style w:type="character" w:customStyle="1" w:styleId="apple-converted-space">
    <w:name w:val="apple-converted-space"/>
    <w:basedOn w:val="DefaultParagraphFont"/>
    <w:rsid w:val="00D81AB9"/>
  </w:style>
  <w:style w:type="paragraph" w:styleId="Header">
    <w:name w:val="header"/>
    <w:basedOn w:val="Normal"/>
    <w:link w:val="HeaderChar"/>
    <w:uiPriority w:val="99"/>
    <w:unhideWhenUsed/>
    <w:rsid w:val="00D81AB9"/>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D81AB9"/>
    <w:rPr>
      <w:rFonts w:ascii="Calibri" w:eastAsia="Calibri" w:hAnsi="Calibri" w:cs="Calibri"/>
    </w:rPr>
  </w:style>
  <w:style w:type="paragraph" w:styleId="Footer">
    <w:name w:val="footer"/>
    <w:basedOn w:val="Normal"/>
    <w:link w:val="FooterChar"/>
    <w:uiPriority w:val="99"/>
    <w:unhideWhenUsed/>
    <w:rsid w:val="00D81AB9"/>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D81AB9"/>
    <w:rPr>
      <w:rFonts w:ascii="Calibri" w:eastAsia="Calibri" w:hAnsi="Calibri" w:cs="Calibri"/>
    </w:rPr>
  </w:style>
  <w:style w:type="character" w:styleId="PageNumber">
    <w:name w:val="page number"/>
    <w:basedOn w:val="DefaultParagraphFont"/>
    <w:uiPriority w:val="99"/>
    <w:semiHidden/>
    <w:unhideWhenUsed/>
    <w:rsid w:val="00D8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135">
      <w:bodyDiv w:val="1"/>
      <w:marLeft w:val="0"/>
      <w:marRight w:val="0"/>
      <w:marTop w:val="0"/>
      <w:marBottom w:val="0"/>
      <w:divBdr>
        <w:top w:val="none" w:sz="0" w:space="0" w:color="auto"/>
        <w:left w:val="none" w:sz="0" w:space="0" w:color="auto"/>
        <w:bottom w:val="none" w:sz="0" w:space="0" w:color="auto"/>
        <w:right w:val="none" w:sz="0" w:space="0" w:color="auto"/>
      </w:divBdr>
    </w:div>
    <w:div w:id="79184102">
      <w:bodyDiv w:val="1"/>
      <w:marLeft w:val="0"/>
      <w:marRight w:val="0"/>
      <w:marTop w:val="0"/>
      <w:marBottom w:val="0"/>
      <w:divBdr>
        <w:top w:val="none" w:sz="0" w:space="0" w:color="auto"/>
        <w:left w:val="none" w:sz="0" w:space="0" w:color="auto"/>
        <w:bottom w:val="none" w:sz="0" w:space="0" w:color="auto"/>
        <w:right w:val="none" w:sz="0" w:space="0" w:color="auto"/>
      </w:divBdr>
    </w:div>
    <w:div w:id="87389238">
      <w:bodyDiv w:val="1"/>
      <w:marLeft w:val="0"/>
      <w:marRight w:val="0"/>
      <w:marTop w:val="0"/>
      <w:marBottom w:val="0"/>
      <w:divBdr>
        <w:top w:val="none" w:sz="0" w:space="0" w:color="auto"/>
        <w:left w:val="none" w:sz="0" w:space="0" w:color="auto"/>
        <w:bottom w:val="none" w:sz="0" w:space="0" w:color="auto"/>
        <w:right w:val="none" w:sz="0" w:space="0" w:color="auto"/>
      </w:divBdr>
    </w:div>
    <w:div w:id="322122561">
      <w:bodyDiv w:val="1"/>
      <w:marLeft w:val="0"/>
      <w:marRight w:val="0"/>
      <w:marTop w:val="0"/>
      <w:marBottom w:val="0"/>
      <w:divBdr>
        <w:top w:val="none" w:sz="0" w:space="0" w:color="auto"/>
        <w:left w:val="none" w:sz="0" w:space="0" w:color="auto"/>
        <w:bottom w:val="none" w:sz="0" w:space="0" w:color="auto"/>
        <w:right w:val="none" w:sz="0" w:space="0" w:color="auto"/>
      </w:divBdr>
      <w:divsChild>
        <w:div w:id="117573326">
          <w:marLeft w:val="0"/>
          <w:marRight w:val="0"/>
          <w:marTop w:val="0"/>
          <w:marBottom w:val="0"/>
          <w:divBdr>
            <w:top w:val="none" w:sz="0" w:space="0" w:color="auto"/>
            <w:left w:val="none" w:sz="0" w:space="0" w:color="auto"/>
            <w:bottom w:val="none" w:sz="0" w:space="0" w:color="auto"/>
            <w:right w:val="none" w:sz="0" w:space="0" w:color="auto"/>
          </w:divBdr>
          <w:divsChild>
            <w:div w:id="1680933641">
              <w:marLeft w:val="0"/>
              <w:marRight w:val="0"/>
              <w:marTop w:val="0"/>
              <w:marBottom w:val="0"/>
              <w:divBdr>
                <w:top w:val="none" w:sz="0" w:space="0" w:color="auto"/>
                <w:left w:val="none" w:sz="0" w:space="0" w:color="auto"/>
                <w:bottom w:val="none" w:sz="0" w:space="0" w:color="auto"/>
                <w:right w:val="none" w:sz="0" w:space="0" w:color="auto"/>
              </w:divBdr>
              <w:divsChild>
                <w:div w:id="1811945576">
                  <w:marLeft w:val="0"/>
                  <w:marRight w:val="0"/>
                  <w:marTop w:val="0"/>
                  <w:marBottom w:val="0"/>
                  <w:divBdr>
                    <w:top w:val="none" w:sz="0" w:space="0" w:color="auto"/>
                    <w:left w:val="none" w:sz="0" w:space="0" w:color="auto"/>
                    <w:bottom w:val="none" w:sz="0" w:space="0" w:color="auto"/>
                    <w:right w:val="none" w:sz="0" w:space="0" w:color="auto"/>
                  </w:divBdr>
                  <w:divsChild>
                    <w:div w:id="55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9240">
      <w:bodyDiv w:val="1"/>
      <w:marLeft w:val="0"/>
      <w:marRight w:val="0"/>
      <w:marTop w:val="0"/>
      <w:marBottom w:val="0"/>
      <w:divBdr>
        <w:top w:val="none" w:sz="0" w:space="0" w:color="auto"/>
        <w:left w:val="none" w:sz="0" w:space="0" w:color="auto"/>
        <w:bottom w:val="none" w:sz="0" w:space="0" w:color="auto"/>
        <w:right w:val="none" w:sz="0" w:space="0" w:color="auto"/>
      </w:divBdr>
    </w:div>
    <w:div w:id="399838499">
      <w:bodyDiv w:val="1"/>
      <w:marLeft w:val="0"/>
      <w:marRight w:val="0"/>
      <w:marTop w:val="0"/>
      <w:marBottom w:val="0"/>
      <w:divBdr>
        <w:top w:val="none" w:sz="0" w:space="0" w:color="auto"/>
        <w:left w:val="none" w:sz="0" w:space="0" w:color="auto"/>
        <w:bottom w:val="none" w:sz="0" w:space="0" w:color="auto"/>
        <w:right w:val="none" w:sz="0" w:space="0" w:color="auto"/>
      </w:divBdr>
    </w:div>
    <w:div w:id="623081338">
      <w:bodyDiv w:val="1"/>
      <w:marLeft w:val="0"/>
      <w:marRight w:val="0"/>
      <w:marTop w:val="0"/>
      <w:marBottom w:val="0"/>
      <w:divBdr>
        <w:top w:val="none" w:sz="0" w:space="0" w:color="auto"/>
        <w:left w:val="none" w:sz="0" w:space="0" w:color="auto"/>
        <w:bottom w:val="none" w:sz="0" w:space="0" w:color="auto"/>
        <w:right w:val="none" w:sz="0" w:space="0" w:color="auto"/>
      </w:divBdr>
      <w:divsChild>
        <w:div w:id="703865449">
          <w:marLeft w:val="0"/>
          <w:marRight w:val="0"/>
          <w:marTop w:val="0"/>
          <w:marBottom w:val="0"/>
          <w:divBdr>
            <w:top w:val="none" w:sz="0" w:space="0" w:color="auto"/>
            <w:left w:val="none" w:sz="0" w:space="0" w:color="auto"/>
            <w:bottom w:val="none" w:sz="0" w:space="0" w:color="auto"/>
            <w:right w:val="none" w:sz="0" w:space="0" w:color="auto"/>
          </w:divBdr>
          <w:divsChild>
            <w:div w:id="1918124551">
              <w:marLeft w:val="0"/>
              <w:marRight w:val="0"/>
              <w:marTop w:val="0"/>
              <w:marBottom w:val="0"/>
              <w:divBdr>
                <w:top w:val="none" w:sz="0" w:space="0" w:color="auto"/>
                <w:left w:val="none" w:sz="0" w:space="0" w:color="auto"/>
                <w:bottom w:val="none" w:sz="0" w:space="0" w:color="auto"/>
                <w:right w:val="none" w:sz="0" w:space="0" w:color="auto"/>
              </w:divBdr>
              <w:divsChild>
                <w:div w:id="402218264">
                  <w:marLeft w:val="0"/>
                  <w:marRight w:val="0"/>
                  <w:marTop w:val="0"/>
                  <w:marBottom w:val="0"/>
                  <w:divBdr>
                    <w:top w:val="none" w:sz="0" w:space="0" w:color="auto"/>
                    <w:left w:val="none" w:sz="0" w:space="0" w:color="auto"/>
                    <w:bottom w:val="none" w:sz="0" w:space="0" w:color="auto"/>
                    <w:right w:val="none" w:sz="0" w:space="0" w:color="auto"/>
                  </w:divBdr>
                  <w:divsChild>
                    <w:div w:id="569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1685">
      <w:bodyDiv w:val="1"/>
      <w:marLeft w:val="0"/>
      <w:marRight w:val="0"/>
      <w:marTop w:val="0"/>
      <w:marBottom w:val="0"/>
      <w:divBdr>
        <w:top w:val="none" w:sz="0" w:space="0" w:color="auto"/>
        <w:left w:val="none" w:sz="0" w:space="0" w:color="auto"/>
        <w:bottom w:val="none" w:sz="0" w:space="0" w:color="auto"/>
        <w:right w:val="none" w:sz="0" w:space="0" w:color="auto"/>
      </w:divBdr>
    </w:div>
    <w:div w:id="1305500414">
      <w:bodyDiv w:val="1"/>
      <w:marLeft w:val="0"/>
      <w:marRight w:val="0"/>
      <w:marTop w:val="0"/>
      <w:marBottom w:val="0"/>
      <w:divBdr>
        <w:top w:val="none" w:sz="0" w:space="0" w:color="auto"/>
        <w:left w:val="none" w:sz="0" w:space="0" w:color="auto"/>
        <w:bottom w:val="none" w:sz="0" w:space="0" w:color="auto"/>
        <w:right w:val="none" w:sz="0" w:space="0" w:color="auto"/>
      </w:divBdr>
    </w:div>
    <w:div w:id="1671059654">
      <w:bodyDiv w:val="1"/>
      <w:marLeft w:val="0"/>
      <w:marRight w:val="0"/>
      <w:marTop w:val="0"/>
      <w:marBottom w:val="0"/>
      <w:divBdr>
        <w:top w:val="none" w:sz="0" w:space="0" w:color="auto"/>
        <w:left w:val="none" w:sz="0" w:space="0" w:color="auto"/>
        <w:bottom w:val="none" w:sz="0" w:space="0" w:color="auto"/>
        <w:right w:val="none" w:sz="0" w:space="0" w:color="auto"/>
      </w:divBdr>
      <w:divsChild>
        <w:div w:id="1582131750">
          <w:marLeft w:val="0"/>
          <w:marRight w:val="0"/>
          <w:marTop w:val="0"/>
          <w:marBottom w:val="0"/>
          <w:divBdr>
            <w:top w:val="none" w:sz="0" w:space="0" w:color="auto"/>
            <w:left w:val="none" w:sz="0" w:space="0" w:color="auto"/>
            <w:bottom w:val="none" w:sz="0" w:space="0" w:color="auto"/>
            <w:right w:val="none" w:sz="0" w:space="0" w:color="auto"/>
          </w:divBdr>
          <w:divsChild>
            <w:div w:id="1259870382">
              <w:marLeft w:val="0"/>
              <w:marRight w:val="0"/>
              <w:marTop w:val="0"/>
              <w:marBottom w:val="0"/>
              <w:divBdr>
                <w:top w:val="none" w:sz="0" w:space="0" w:color="auto"/>
                <w:left w:val="none" w:sz="0" w:space="0" w:color="auto"/>
                <w:bottom w:val="none" w:sz="0" w:space="0" w:color="auto"/>
                <w:right w:val="none" w:sz="0" w:space="0" w:color="auto"/>
              </w:divBdr>
              <w:divsChild>
                <w:div w:id="1299258302">
                  <w:marLeft w:val="0"/>
                  <w:marRight w:val="0"/>
                  <w:marTop w:val="0"/>
                  <w:marBottom w:val="0"/>
                  <w:divBdr>
                    <w:top w:val="none" w:sz="0" w:space="0" w:color="auto"/>
                    <w:left w:val="none" w:sz="0" w:space="0" w:color="auto"/>
                    <w:bottom w:val="none" w:sz="0" w:space="0" w:color="auto"/>
                    <w:right w:val="none" w:sz="0" w:space="0" w:color="auto"/>
                  </w:divBdr>
                  <w:divsChild>
                    <w:div w:id="847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5509">
      <w:bodyDiv w:val="1"/>
      <w:marLeft w:val="0"/>
      <w:marRight w:val="0"/>
      <w:marTop w:val="0"/>
      <w:marBottom w:val="0"/>
      <w:divBdr>
        <w:top w:val="none" w:sz="0" w:space="0" w:color="auto"/>
        <w:left w:val="none" w:sz="0" w:space="0" w:color="auto"/>
        <w:bottom w:val="none" w:sz="0" w:space="0" w:color="auto"/>
        <w:right w:val="none" w:sz="0" w:space="0" w:color="auto"/>
      </w:divBdr>
    </w:div>
    <w:div w:id="1785419491">
      <w:bodyDiv w:val="1"/>
      <w:marLeft w:val="0"/>
      <w:marRight w:val="0"/>
      <w:marTop w:val="0"/>
      <w:marBottom w:val="0"/>
      <w:divBdr>
        <w:top w:val="none" w:sz="0" w:space="0" w:color="auto"/>
        <w:left w:val="none" w:sz="0" w:space="0" w:color="auto"/>
        <w:bottom w:val="none" w:sz="0" w:space="0" w:color="auto"/>
        <w:right w:val="none" w:sz="0" w:space="0" w:color="auto"/>
      </w:divBdr>
    </w:div>
    <w:div w:id="1840151193">
      <w:bodyDiv w:val="1"/>
      <w:marLeft w:val="0"/>
      <w:marRight w:val="0"/>
      <w:marTop w:val="0"/>
      <w:marBottom w:val="0"/>
      <w:divBdr>
        <w:top w:val="none" w:sz="0" w:space="0" w:color="auto"/>
        <w:left w:val="none" w:sz="0" w:space="0" w:color="auto"/>
        <w:bottom w:val="none" w:sz="0" w:space="0" w:color="auto"/>
        <w:right w:val="none" w:sz="0" w:space="0" w:color="auto"/>
      </w:divBdr>
    </w:div>
    <w:div w:id="2002811061">
      <w:bodyDiv w:val="1"/>
      <w:marLeft w:val="0"/>
      <w:marRight w:val="0"/>
      <w:marTop w:val="0"/>
      <w:marBottom w:val="0"/>
      <w:divBdr>
        <w:top w:val="none" w:sz="0" w:space="0" w:color="auto"/>
        <w:left w:val="none" w:sz="0" w:space="0" w:color="auto"/>
        <w:bottom w:val="none" w:sz="0" w:space="0" w:color="auto"/>
        <w:right w:val="none" w:sz="0" w:space="0" w:color="auto"/>
      </w:divBdr>
      <w:divsChild>
        <w:div w:id="35591579">
          <w:marLeft w:val="0"/>
          <w:marRight w:val="0"/>
          <w:marTop w:val="0"/>
          <w:marBottom w:val="0"/>
          <w:divBdr>
            <w:top w:val="none" w:sz="0" w:space="0" w:color="auto"/>
            <w:left w:val="none" w:sz="0" w:space="0" w:color="auto"/>
            <w:bottom w:val="none" w:sz="0" w:space="0" w:color="auto"/>
            <w:right w:val="none" w:sz="0" w:space="0" w:color="auto"/>
          </w:divBdr>
          <w:divsChild>
            <w:div w:id="334309766">
              <w:marLeft w:val="0"/>
              <w:marRight w:val="0"/>
              <w:marTop w:val="0"/>
              <w:marBottom w:val="0"/>
              <w:divBdr>
                <w:top w:val="none" w:sz="0" w:space="0" w:color="auto"/>
                <w:left w:val="none" w:sz="0" w:space="0" w:color="auto"/>
                <w:bottom w:val="none" w:sz="0" w:space="0" w:color="auto"/>
                <w:right w:val="none" w:sz="0" w:space="0" w:color="auto"/>
              </w:divBdr>
              <w:divsChild>
                <w:div w:id="655642910">
                  <w:marLeft w:val="0"/>
                  <w:marRight w:val="0"/>
                  <w:marTop w:val="0"/>
                  <w:marBottom w:val="0"/>
                  <w:divBdr>
                    <w:top w:val="none" w:sz="0" w:space="0" w:color="auto"/>
                    <w:left w:val="none" w:sz="0" w:space="0" w:color="auto"/>
                    <w:bottom w:val="none" w:sz="0" w:space="0" w:color="auto"/>
                    <w:right w:val="none" w:sz="0" w:space="0" w:color="auto"/>
                  </w:divBdr>
                  <w:divsChild>
                    <w:div w:id="21360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9fmJ5xQ_m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presentation/d/16nIBA6vrINf7Fqu3fc5acJ6Ps0UBbZ0FsDrdIBJsYSU/edit?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ZLGy8VkW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neakernews.com/2018/10/14/lebron-james-drake-travis-scott-sicko-mode/" TargetMode="External"/><Relationship Id="rId4" Type="http://schemas.openxmlformats.org/officeDocument/2006/relationships/webSettings" Target="webSettings.xml"/><Relationship Id="rId9" Type="http://schemas.openxmlformats.org/officeDocument/2006/relationships/hyperlink" Target="https://www.youtube.com/watch?v=nopWOC4SRm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Kilgour</dc:creator>
  <cp:keywords/>
  <dc:description/>
  <cp:lastModifiedBy>Microsoft Office User</cp:lastModifiedBy>
  <cp:revision>8</cp:revision>
  <dcterms:created xsi:type="dcterms:W3CDTF">2018-11-04T21:24:00Z</dcterms:created>
  <dcterms:modified xsi:type="dcterms:W3CDTF">2018-11-06T23:07:00Z</dcterms:modified>
</cp:coreProperties>
</file>